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CEB0A" w14:textId="0298620C" w:rsidR="001F7CEC" w:rsidRPr="009A308F" w:rsidRDefault="001F7CEC" w:rsidP="001F7CEC">
      <w:pPr>
        <w:autoSpaceDE w:val="0"/>
        <w:autoSpaceDN w:val="0"/>
        <w:adjustRightInd w:val="0"/>
        <w:spacing w:after="0" w:line="240" w:lineRule="auto"/>
        <w:ind w:firstLine="709"/>
        <w:jc w:val="center"/>
        <w:outlineLvl w:val="0"/>
        <w:rPr>
          <w:rFonts w:ascii="Times New Roman" w:hAnsi="Times New Roman"/>
          <w:b/>
          <w:bCs/>
          <w:sz w:val="28"/>
          <w:szCs w:val="28"/>
        </w:rPr>
      </w:pPr>
      <w:r w:rsidRPr="009A308F">
        <w:rPr>
          <w:rFonts w:ascii="Times New Roman" w:hAnsi="Times New Roman"/>
          <w:b/>
          <w:bCs/>
          <w:sz w:val="28"/>
          <w:szCs w:val="28"/>
        </w:rPr>
        <w:t>ОБЗОР ФЕДЕРАЛЬНОГО ЗАКОНОДАТЕЛЬСТВА</w:t>
      </w:r>
    </w:p>
    <w:p w14:paraId="349F574C" w14:textId="1433E8B0" w:rsidR="00222298" w:rsidRDefault="001F7CEC" w:rsidP="003B1EC5">
      <w:pPr>
        <w:autoSpaceDE w:val="0"/>
        <w:autoSpaceDN w:val="0"/>
        <w:adjustRightInd w:val="0"/>
        <w:spacing w:after="0" w:line="240" w:lineRule="auto"/>
        <w:ind w:firstLine="709"/>
        <w:jc w:val="center"/>
        <w:rPr>
          <w:rFonts w:ascii="Times New Roman" w:hAnsi="Times New Roman"/>
          <w:b/>
          <w:bCs/>
          <w:sz w:val="28"/>
          <w:szCs w:val="28"/>
        </w:rPr>
      </w:pPr>
      <w:r w:rsidRPr="009A308F">
        <w:rPr>
          <w:rFonts w:ascii="Times New Roman" w:hAnsi="Times New Roman"/>
          <w:b/>
          <w:bCs/>
          <w:sz w:val="28"/>
          <w:szCs w:val="28"/>
        </w:rPr>
        <w:t xml:space="preserve">(с </w:t>
      </w:r>
      <w:r w:rsidR="00BA6934">
        <w:rPr>
          <w:rFonts w:ascii="Times New Roman" w:hAnsi="Times New Roman"/>
          <w:b/>
          <w:bCs/>
          <w:sz w:val="28"/>
          <w:szCs w:val="28"/>
        </w:rPr>
        <w:t>01</w:t>
      </w:r>
      <w:r>
        <w:rPr>
          <w:rFonts w:ascii="Times New Roman" w:hAnsi="Times New Roman"/>
          <w:b/>
          <w:bCs/>
          <w:sz w:val="28"/>
          <w:szCs w:val="28"/>
        </w:rPr>
        <w:t xml:space="preserve"> </w:t>
      </w:r>
      <w:r w:rsidR="003B3EC3">
        <w:rPr>
          <w:rFonts w:ascii="Times New Roman" w:hAnsi="Times New Roman"/>
          <w:b/>
          <w:bCs/>
          <w:sz w:val="28"/>
          <w:szCs w:val="28"/>
        </w:rPr>
        <w:t>октября</w:t>
      </w:r>
      <w:r w:rsidR="002F3F07">
        <w:rPr>
          <w:rFonts w:ascii="Times New Roman" w:hAnsi="Times New Roman"/>
          <w:b/>
          <w:bCs/>
          <w:sz w:val="28"/>
          <w:szCs w:val="28"/>
        </w:rPr>
        <w:t xml:space="preserve"> </w:t>
      </w:r>
      <w:r w:rsidRPr="009A308F">
        <w:rPr>
          <w:rFonts w:ascii="Times New Roman" w:hAnsi="Times New Roman"/>
          <w:b/>
          <w:bCs/>
          <w:sz w:val="28"/>
          <w:szCs w:val="28"/>
        </w:rPr>
        <w:t>202</w:t>
      </w:r>
      <w:r w:rsidR="001072CF">
        <w:rPr>
          <w:rFonts w:ascii="Times New Roman" w:hAnsi="Times New Roman"/>
          <w:b/>
          <w:bCs/>
          <w:sz w:val="28"/>
          <w:szCs w:val="28"/>
        </w:rPr>
        <w:t>5</w:t>
      </w:r>
      <w:r w:rsidRPr="009A308F">
        <w:rPr>
          <w:rFonts w:ascii="Times New Roman" w:hAnsi="Times New Roman"/>
          <w:b/>
          <w:bCs/>
          <w:sz w:val="28"/>
          <w:szCs w:val="28"/>
        </w:rPr>
        <w:t xml:space="preserve"> </w:t>
      </w:r>
      <w:r>
        <w:rPr>
          <w:rFonts w:ascii="Times New Roman" w:hAnsi="Times New Roman"/>
          <w:b/>
          <w:bCs/>
          <w:sz w:val="28"/>
          <w:szCs w:val="28"/>
        </w:rPr>
        <w:t xml:space="preserve">г. </w:t>
      </w:r>
      <w:r w:rsidRPr="009A308F">
        <w:rPr>
          <w:rFonts w:ascii="Times New Roman" w:hAnsi="Times New Roman"/>
          <w:b/>
          <w:bCs/>
          <w:sz w:val="28"/>
          <w:szCs w:val="28"/>
        </w:rPr>
        <w:t xml:space="preserve">по </w:t>
      </w:r>
      <w:r w:rsidR="004B1EC2">
        <w:rPr>
          <w:rFonts w:ascii="Times New Roman" w:hAnsi="Times New Roman"/>
          <w:b/>
          <w:bCs/>
          <w:sz w:val="28"/>
          <w:szCs w:val="28"/>
        </w:rPr>
        <w:t>3</w:t>
      </w:r>
      <w:r w:rsidR="003B3EC3">
        <w:rPr>
          <w:rFonts w:ascii="Times New Roman" w:hAnsi="Times New Roman"/>
          <w:b/>
          <w:bCs/>
          <w:sz w:val="28"/>
          <w:szCs w:val="28"/>
        </w:rPr>
        <w:t>1</w:t>
      </w:r>
      <w:r>
        <w:rPr>
          <w:rFonts w:ascii="Times New Roman" w:hAnsi="Times New Roman"/>
          <w:b/>
          <w:bCs/>
          <w:sz w:val="28"/>
          <w:szCs w:val="28"/>
        </w:rPr>
        <w:t xml:space="preserve"> </w:t>
      </w:r>
      <w:r w:rsidR="003B3EC3">
        <w:rPr>
          <w:rFonts w:ascii="Times New Roman" w:hAnsi="Times New Roman"/>
          <w:b/>
          <w:bCs/>
          <w:sz w:val="28"/>
          <w:szCs w:val="28"/>
        </w:rPr>
        <w:t>октября</w:t>
      </w:r>
      <w:r>
        <w:rPr>
          <w:rFonts w:ascii="Times New Roman" w:hAnsi="Times New Roman"/>
          <w:b/>
          <w:bCs/>
          <w:sz w:val="28"/>
          <w:szCs w:val="28"/>
        </w:rPr>
        <w:t xml:space="preserve"> </w:t>
      </w:r>
      <w:r w:rsidRPr="009A308F">
        <w:rPr>
          <w:rFonts w:ascii="Times New Roman" w:hAnsi="Times New Roman"/>
          <w:b/>
          <w:bCs/>
          <w:sz w:val="28"/>
          <w:szCs w:val="28"/>
        </w:rPr>
        <w:t>202</w:t>
      </w:r>
      <w:r w:rsidR="001072CF">
        <w:rPr>
          <w:rFonts w:ascii="Times New Roman" w:hAnsi="Times New Roman"/>
          <w:b/>
          <w:bCs/>
          <w:sz w:val="28"/>
          <w:szCs w:val="28"/>
        </w:rPr>
        <w:t>5</w:t>
      </w:r>
      <w:r>
        <w:rPr>
          <w:rFonts w:ascii="Times New Roman" w:hAnsi="Times New Roman"/>
          <w:b/>
          <w:bCs/>
          <w:sz w:val="28"/>
          <w:szCs w:val="28"/>
        </w:rPr>
        <w:t xml:space="preserve"> г.</w:t>
      </w:r>
      <w:r w:rsidRPr="009A308F">
        <w:rPr>
          <w:rFonts w:ascii="Times New Roman" w:hAnsi="Times New Roman"/>
          <w:b/>
          <w:bCs/>
          <w:sz w:val="28"/>
          <w:szCs w:val="28"/>
        </w:rPr>
        <w:t>)</w:t>
      </w:r>
    </w:p>
    <w:p w14:paraId="34A154B7" w14:textId="2C3BBD49" w:rsidR="000E5B89" w:rsidRDefault="000E5B89" w:rsidP="001F7CEC">
      <w:pPr>
        <w:autoSpaceDE w:val="0"/>
        <w:autoSpaceDN w:val="0"/>
        <w:adjustRightInd w:val="0"/>
        <w:spacing w:after="0" w:line="240" w:lineRule="auto"/>
        <w:ind w:firstLine="709"/>
        <w:jc w:val="center"/>
        <w:rPr>
          <w:rFonts w:ascii="Times New Roman" w:hAnsi="Times New Roman"/>
          <w:b/>
          <w:bCs/>
          <w:sz w:val="28"/>
          <w:szCs w:val="28"/>
        </w:rPr>
      </w:pPr>
    </w:p>
    <w:p w14:paraId="434E4FB5" w14:textId="7C634632" w:rsidR="00FC00AE" w:rsidRDefault="00D63DE8" w:rsidP="004E36F8">
      <w:pPr>
        <w:pStyle w:val="a8"/>
        <w:numPr>
          <w:ilvl w:val="0"/>
          <w:numId w:val="18"/>
        </w:numPr>
        <w:spacing w:before="120" w:beforeAutospacing="0" w:after="0" w:afterAutospacing="0" w:line="360" w:lineRule="exact"/>
        <w:ind w:left="0" w:firstLine="709"/>
        <w:jc w:val="both"/>
        <w:rPr>
          <w:b/>
          <w:bCs/>
          <w:sz w:val="28"/>
          <w:szCs w:val="28"/>
        </w:rPr>
      </w:pPr>
      <w:r w:rsidRPr="00FC00AE">
        <w:rPr>
          <w:b/>
          <w:bCs/>
          <w:sz w:val="28"/>
          <w:szCs w:val="28"/>
        </w:rPr>
        <w:t>ФЕДЕРАЛЬНЫЙ ЗАКОН ОТ 15</w:t>
      </w:r>
      <w:r>
        <w:rPr>
          <w:b/>
          <w:bCs/>
          <w:sz w:val="28"/>
          <w:szCs w:val="28"/>
        </w:rPr>
        <w:t xml:space="preserve"> ОКТЯБРЯ </w:t>
      </w:r>
      <w:r w:rsidRPr="00FC00AE">
        <w:rPr>
          <w:b/>
          <w:bCs/>
          <w:sz w:val="28"/>
          <w:szCs w:val="28"/>
        </w:rPr>
        <w:t>2025</w:t>
      </w:r>
      <w:r>
        <w:rPr>
          <w:b/>
          <w:bCs/>
          <w:sz w:val="28"/>
          <w:szCs w:val="28"/>
        </w:rPr>
        <w:t xml:space="preserve"> Г.</w:t>
      </w:r>
      <w:r w:rsidRPr="00FC00AE">
        <w:rPr>
          <w:b/>
          <w:bCs/>
          <w:sz w:val="28"/>
          <w:szCs w:val="28"/>
        </w:rPr>
        <w:t xml:space="preserve"> </w:t>
      </w:r>
      <w:r>
        <w:rPr>
          <w:b/>
          <w:bCs/>
          <w:sz w:val="28"/>
          <w:szCs w:val="28"/>
        </w:rPr>
        <w:t>№</w:t>
      </w:r>
      <w:r w:rsidRPr="00FC00AE">
        <w:rPr>
          <w:b/>
          <w:bCs/>
          <w:sz w:val="28"/>
          <w:szCs w:val="28"/>
        </w:rPr>
        <w:t xml:space="preserve"> 375-ФЗ </w:t>
      </w:r>
      <w:r>
        <w:rPr>
          <w:b/>
          <w:bCs/>
          <w:sz w:val="28"/>
          <w:szCs w:val="28"/>
        </w:rPr>
        <w:t>«</w:t>
      </w:r>
      <w:r w:rsidRPr="00FC00AE">
        <w:rPr>
          <w:b/>
          <w:bCs/>
          <w:sz w:val="28"/>
          <w:szCs w:val="28"/>
        </w:rPr>
        <w:t>О ВНЕСЕНИИ ИЗМЕНЕНИЙ В ЖИЛИЩНЫЙ КОДЕКС РОССИЙСКОЙ ФЕДЕРАЦИИ</w:t>
      </w:r>
      <w:r>
        <w:rPr>
          <w:b/>
          <w:bCs/>
          <w:sz w:val="28"/>
          <w:szCs w:val="28"/>
        </w:rPr>
        <w:t>»</w:t>
      </w:r>
      <w:r w:rsidRPr="00FC00AE">
        <w:rPr>
          <w:b/>
          <w:bCs/>
          <w:sz w:val="28"/>
          <w:szCs w:val="28"/>
        </w:rPr>
        <w:t xml:space="preserve"> </w:t>
      </w:r>
    </w:p>
    <w:p w14:paraId="02002E54" w14:textId="2934573E" w:rsidR="00FC00AE" w:rsidRPr="00FC00AE" w:rsidRDefault="00FC00AE" w:rsidP="004E36F8">
      <w:pPr>
        <w:pStyle w:val="a8"/>
        <w:spacing w:before="120" w:beforeAutospacing="0" w:after="0" w:afterAutospacing="0" w:line="360" w:lineRule="exact"/>
        <w:ind w:firstLine="709"/>
        <w:jc w:val="both"/>
        <w:rPr>
          <w:sz w:val="28"/>
          <w:szCs w:val="28"/>
        </w:rPr>
      </w:pPr>
      <w:r w:rsidRPr="00FC00AE">
        <w:rPr>
          <w:sz w:val="28"/>
          <w:szCs w:val="28"/>
        </w:rPr>
        <w:t>С 1 сентября 2026 года изменяется порядок лицензирования деятельности по управлению многоквартирными домами</w:t>
      </w:r>
      <w:r w:rsidR="00D63DE8">
        <w:rPr>
          <w:sz w:val="28"/>
          <w:szCs w:val="28"/>
        </w:rPr>
        <w:t>.</w:t>
      </w:r>
    </w:p>
    <w:p w14:paraId="5BFDF427" w14:textId="77777777" w:rsidR="00FC00AE" w:rsidRPr="00FC00AE" w:rsidRDefault="00FC00AE" w:rsidP="00A92DB5">
      <w:pPr>
        <w:pStyle w:val="a8"/>
        <w:spacing w:before="0" w:beforeAutospacing="0" w:after="0" w:afterAutospacing="0" w:line="360" w:lineRule="exact"/>
        <w:ind w:firstLine="709"/>
        <w:jc w:val="both"/>
        <w:rPr>
          <w:sz w:val="28"/>
          <w:szCs w:val="28"/>
        </w:rPr>
      </w:pPr>
      <w:r w:rsidRPr="00FC00AE">
        <w:rPr>
          <w:sz w:val="28"/>
          <w:szCs w:val="28"/>
        </w:rPr>
        <w:t xml:space="preserve"> Срок принятия решения о предоставлении лицензии или об отказе в ее предоставлении сокращается с 30 до 10 рабочих дней. Предусмотрена возможность продления указанного срока не более чем на 5 рабочих дней в случае непоступления запрошенных органом государственного жилищного надзора документов (сведений) в целях оценки соответствия соискателя лицензии отдельным лицензионным требованиям. </w:t>
      </w:r>
    </w:p>
    <w:p w14:paraId="388C5962" w14:textId="77777777" w:rsidR="00FC00AE" w:rsidRPr="00FC00AE" w:rsidRDefault="00FC00AE" w:rsidP="00A92DB5">
      <w:pPr>
        <w:pStyle w:val="a8"/>
        <w:spacing w:before="0" w:beforeAutospacing="0" w:after="0" w:afterAutospacing="0" w:line="360" w:lineRule="exact"/>
        <w:ind w:firstLine="709"/>
        <w:jc w:val="both"/>
        <w:rPr>
          <w:sz w:val="28"/>
          <w:szCs w:val="28"/>
        </w:rPr>
      </w:pPr>
      <w:r w:rsidRPr="00FC00AE">
        <w:rPr>
          <w:sz w:val="28"/>
          <w:szCs w:val="28"/>
        </w:rPr>
        <w:t xml:space="preserve">Уточнено, что лицензия предоставляется органом государственного жилищного надзора не на основании решения лицензионной комиссии субъекта РФ, а в порядке, установленном статьей 194 ЖК РФ. </w:t>
      </w:r>
    </w:p>
    <w:p w14:paraId="7B4DCD94" w14:textId="77777777" w:rsidR="00FC00AE" w:rsidRPr="00FC00AE" w:rsidRDefault="00FC00AE" w:rsidP="00A92DB5">
      <w:pPr>
        <w:pStyle w:val="a8"/>
        <w:spacing w:before="0" w:beforeAutospacing="0" w:after="0" w:afterAutospacing="0" w:line="360" w:lineRule="exact"/>
        <w:ind w:firstLine="709"/>
        <w:jc w:val="both"/>
        <w:rPr>
          <w:sz w:val="28"/>
          <w:szCs w:val="28"/>
        </w:rPr>
      </w:pPr>
      <w:r w:rsidRPr="00FC00AE">
        <w:rPr>
          <w:sz w:val="28"/>
          <w:szCs w:val="28"/>
        </w:rPr>
        <w:t xml:space="preserve">Предусмотрено, что заявление о предоставлении квалификационного аттестата, который обязаны иметь должностные лица лицензиата, может быть подано посредством единого портала госуслуг. </w:t>
      </w:r>
    </w:p>
    <w:p w14:paraId="0705F89E" w14:textId="0B037D17" w:rsidR="00F7457C" w:rsidRDefault="00FC00AE" w:rsidP="007F2FD7">
      <w:pPr>
        <w:pStyle w:val="a8"/>
        <w:spacing w:before="0" w:beforeAutospacing="0" w:after="0" w:afterAutospacing="0" w:line="360" w:lineRule="exact"/>
        <w:ind w:firstLine="709"/>
        <w:jc w:val="both"/>
        <w:rPr>
          <w:sz w:val="28"/>
          <w:szCs w:val="28"/>
        </w:rPr>
      </w:pPr>
      <w:r w:rsidRPr="00FC00AE">
        <w:rPr>
          <w:sz w:val="28"/>
          <w:szCs w:val="28"/>
        </w:rPr>
        <w:t>Закреплено лицензионное требование о соответствии лицензиата, соискателя лицензии требованиям к персоналу и материально-техническому обеспечению лицензиата, соискателя лицензии, установленным Правительством РФ, которое может быть обеспечено в том числе наличием действующего договора (договоров) на оказание услуг и (или) выполнение работ.</w:t>
      </w:r>
    </w:p>
    <w:p w14:paraId="7FBE58A0" w14:textId="5444ED66" w:rsidR="00FC00AE" w:rsidRDefault="00D63DE8" w:rsidP="004E36F8">
      <w:pPr>
        <w:pStyle w:val="a8"/>
        <w:numPr>
          <w:ilvl w:val="0"/>
          <w:numId w:val="18"/>
        </w:numPr>
        <w:spacing w:before="120" w:beforeAutospacing="0" w:after="0" w:afterAutospacing="0" w:line="360" w:lineRule="exact"/>
        <w:ind w:left="0" w:firstLine="709"/>
        <w:jc w:val="both"/>
        <w:rPr>
          <w:b/>
          <w:bCs/>
          <w:sz w:val="28"/>
          <w:szCs w:val="28"/>
        </w:rPr>
      </w:pPr>
      <w:bookmarkStart w:id="0" w:name="_Hlk207806275"/>
      <w:r w:rsidRPr="00FC00AE">
        <w:rPr>
          <w:b/>
          <w:bCs/>
          <w:sz w:val="28"/>
          <w:szCs w:val="28"/>
        </w:rPr>
        <w:t>ФЕДЕРАЛЬНЫЙ ЗАКОН ОТ 15</w:t>
      </w:r>
      <w:r>
        <w:rPr>
          <w:b/>
          <w:bCs/>
          <w:sz w:val="28"/>
          <w:szCs w:val="28"/>
        </w:rPr>
        <w:t xml:space="preserve"> ОКТЯБРЯ </w:t>
      </w:r>
      <w:r w:rsidRPr="00FC00AE">
        <w:rPr>
          <w:b/>
          <w:bCs/>
          <w:sz w:val="28"/>
          <w:szCs w:val="28"/>
        </w:rPr>
        <w:t>2025</w:t>
      </w:r>
      <w:r>
        <w:rPr>
          <w:b/>
          <w:bCs/>
          <w:sz w:val="28"/>
          <w:szCs w:val="28"/>
        </w:rPr>
        <w:t xml:space="preserve"> Г.</w:t>
      </w:r>
      <w:r w:rsidRPr="00FC00AE">
        <w:rPr>
          <w:b/>
          <w:bCs/>
          <w:sz w:val="28"/>
          <w:szCs w:val="28"/>
        </w:rPr>
        <w:t xml:space="preserve"> </w:t>
      </w:r>
      <w:r>
        <w:rPr>
          <w:b/>
          <w:bCs/>
          <w:sz w:val="28"/>
          <w:szCs w:val="28"/>
        </w:rPr>
        <w:t>№</w:t>
      </w:r>
      <w:r w:rsidRPr="00FC00AE">
        <w:rPr>
          <w:b/>
          <w:bCs/>
          <w:sz w:val="28"/>
          <w:szCs w:val="28"/>
        </w:rPr>
        <w:t xml:space="preserve"> 377-ФЗ </w:t>
      </w:r>
      <w:r>
        <w:rPr>
          <w:b/>
          <w:bCs/>
          <w:sz w:val="28"/>
          <w:szCs w:val="28"/>
        </w:rPr>
        <w:t>«</w:t>
      </w:r>
      <w:r w:rsidRPr="00FC00AE">
        <w:rPr>
          <w:b/>
          <w:bCs/>
          <w:sz w:val="28"/>
          <w:szCs w:val="28"/>
        </w:rPr>
        <w:t xml:space="preserve">О ВНЕСЕНИИ ИЗМЕНЕНИЯ В СТАТЬЮ 108 ФЕДЕРАЛЬНОГО ЗАКОНА </w:t>
      </w:r>
      <w:r>
        <w:rPr>
          <w:b/>
          <w:bCs/>
          <w:sz w:val="28"/>
          <w:szCs w:val="28"/>
        </w:rPr>
        <w:t>«</w:t>
      </w:r>
      <w:r w:rsidRPr="00FC00AE">
        <w:rPr>
          <w:b/>
          <w:bCs/>
          <w:sz w:val="28"/>
          <w:szCs w:val="28"/>
        </w:rPr>
        <w:t>ОБ ОБРАЗОВАНИИ В РОССИЙСКОЙ ФЕДЕРАЦИИ</w:t>
      </w:r>
      <w:r>
        <w:rPr>
          <w:b/>
          <w:bCs/>
          <w:sz w:val="28"/>
          <w:szCs w:val="28"/>
        </w:rPr>
        <w:t>»</w:t>
      </w:r>
    </w:p>
    <w:p w14:paraId="1232462C" w14:textId="6057277A" w:rsidR="00FC00AE" w:rsidRPr="00FC00AE" w:rsidRDefault="00FC00AE" w:rsidP="004E36F8">
      <w:pPr>
        <w:pStyle w:val="a8"/>
        <w:spacing w:before="120" w:beforeAutospacing="0" w:after="0" w:afterAutospacing="0" w:line="360" w:lineRule="exact"/>
        <w:ind w:firstLine="709"/>
        <w:jc w:val="both"/>
        <w:rPr>
          <w:sz w:val="28"/>
          <w:szCs w:val="28"/>
        </w:rPr>
      </w:pPr>
      <w:r w:rsidRPr="00FC00AE">
        <w:rPr>
          <w:sz w:val="28"/>
          <w:szCs w:val="28"/>
        </w:rPr>
        <w:t>Для участников СВО - победителей и призеров олимпиад школьников продлевается срок действия результатов указанных олимпиад</w:t>
      </w:r>
      <w:r w:rsidR="00D63DE8">
        <w:rPr>
          <w:sz w:val="28"/>
          <w:szCs w:val="28"/>
        </w:rPr>
        <w:t>.</w:t>
      </w:r>
      <w:r w:rsidRPr="00FC00AE">
        <w:rPr>
          <w:sz w:val="28"/>
          <w:szCs w:val="28"/>
        </w:rPr>
        <w:t xml:space="preserve"> </w:t>
      </w:r>
    </w:p>
    <w:p w14:paraId="2DBACCA5" w14:textId="77777777" w:rsidR="00FC00AE" w:rsidRPr="00FC00AE" w:rsidRDefault="00FC00AE" w:rsidP="00A92DB5">
      <w:pPr>
        <w:pStyle w:val="a8"/>
        <w:spacing w:before="0" w:beforeAutospacing="0" w:after="0" w:afterAutospacing="0" w:line="360" w:lineRule="exact"/>
        <w:ind w:firstLine="709"/>
        <w:jc w:val="both"/>
        <w:rPr>
          <w:sz w:val="28"/>
          <w:szCs w:val="28"/>
        </w:rPr>
      </w:pPr>
      <w:r w:rsidRPr="00FC00AE">
        <w:rPr>
          <w:sz w:val="28"/>
          <w:szCs w:val="28"/>
        </w:rPr>
        <w:t xml:space="preserve">Установлено, что для участников СВО течение сроков действия результатов олимпиад, предусмотренных пунктом 1 части 4 и абзацем первым части 12 статьи 71 Закона об образовании, приостанавливается на срок их участия в специальной военной операции и (или) выполнения ими задач по отражению вооруженного вторжения на территорию РФ, в ходе вооруженной провокации на Государственной границе РФ и территориях субъектов РФ, прилегающих к районам проведения специальной военной операции. </w:t>
      </w:r>
    </w:p>
    <w:p w14:paraId="0133122C" w14:textId="1F948FD3" w:rsidR="004E36F8" w:rsidRDefault="00FC00AE" w:rsidP="004E36F8">
      <w:pPr>
        <w:pStyle w:val="a8"/>
        <w:spacing w:before="0" w:beforeAutospacing="0" w:after="0" w:afterAutospacing="0" w:line="360" w:lineRule="exact"/>
        <w:ind w:firstLine="709"/>
        <w:jc w:val="both"/>
        <w:rPr>
          <w:sz w:val="28"/>
          <w:szCs w:val="28"/>
        </w:rPr>
      </w:pPr>
      <w:r w:rsidRPr="00FC00AE">
        <w:rPr>
          <w:sz w:val="28"/>
          <w:szCs w:val="28"/>
        </w:rPr>
        <w:lastRenderedPageBreak/>
        <w:t>Призерам и победителям олимпиад школьников в течение четырех лет, следующих за годом проведения соответствующей олимпиады, предоставляются особые права при приеме на обучение в вузы по программам бакалавриата и специалитета. Настоящим законом периоды участия в СВО исключены из указанного срока.</w:t>
      </w:r>
    </w:p>
    <w:p w14:paraId="3C604FD9" w14:textId="5445F3C1" w:rsidR="00F7457C" w:rsidRDefault="00F7457C" w:rsidP="007F2FD7">
      <w:pPr>
        <w:pStyle w:val="a8"/>
        <w:spacing w:before="0" w:beforeAutospacing="0" w:after="0" w:afterAutospacing="0" w:line="360" w:lineRule="exact"/>
        <w:ind w:firstLine="709"/>
        <w:jc w:val="both"/>
        <w:rPr>
          <w:sz w:val="28"/>
          <w:szCs w:val="28"/>
        </w:rPr>
      </w:pPr>
      <w:r>
        <w:rPr>
          <w:sz w:val="28"/>
          <w:szCs w:val="28"/>
        </w:rPr>
        <w:t>Федеральный закон вступил в законную силу 26 октября 2025 года.</w:t>
      </w:r>
    </w:p>
    <w:bookmarkEnd w:id="0"/>
    <w:p w14:paraId="06203289" w14:textId="62D385F3" w:rsidR="00FC00AE" w:rsidRDefault="00D63DE8" w:rsidP="004E36F8">
      <w:pPr>
        <w:pStyle w:val="a8"/>
        <w:numPr>
          <w:ilvl w:val="0"/>
          <w:numId w:val="18"/>
        </w:numPr>
        <w:spacing w:before="120" w:beforeAutospacing="0" w:after="0" w:afterAutospacing="0" w:line="360" w:lineRule="exact"/>
        <w:ind w:left="0" w:firstLine="709"/>
        <w:jc w:val="both"/>
        <w:rPr>
          <w:b/>
          <w:bCs/>
          <w:sz w:val="28"/>
          <w:szCs w:val="28"/>
        </w:rPr>
      </w:pPr>
      <w:r w:rsidRPr="00FC00AE">
        <w:rPr>
          <w:b/>
          <w:bCs/>
          <w:sz w:val="28"/>
          <w:szCs w:val="28"/>
        </w:rPr>
        <w:t>ПОСТАНОВЛЕНИЕ ПРАВИТЕЛЬСТВА РФ ОТ 27 СЕНТЯБРЯ 2025 Г.</w:t>
      </w:r>
      <w:r>
        <w:rPr>
          <w:b/>
          <w:bCs/>
          <w:sz w:val="28"/>
          <w:szCs w:val="28"/>
        </w:rPr>
        <w:t xml:space="preserve"> </w:t>
      </w:r>
      <w:r w:rsidRPr="00FC00AE">
        <w:rPr>
          <w:b/>
          <w:bCs/>
          <w:sz w:val="28"/>
          <w:szCs w:val="28"/>
        </w:rPr>
        <w:t>№ 1486 «ОБ УТВЕРЖДЕНИИ ПОЛОЖЕНИЯ О ПРИДОРОЖНЫХ ПОЛОСАХ АВТОМОБИЛЬНЫХ ДОРОГ»</w:t>
      </w:r>
    </w:p>
    <w:p w14:paraId="083DDA86" w14:textId="77777777" w:rsidR="00FC00AE" w:rsidRPr="00FC00AE" w:rsidRDefault="00FC00AE" w:rsidP="004E36F8">
      <w:pPr>
        <w:pStyle w:val="a8"/>
        <w:spacing w:before="120" w:beforeAutospacing="0" w:after="0" w:afterAutospacing="0" w:line="240" w:lineRule="exact"/>
        <w:ind w:firstLine="709"/>
        <w:jc w:val="both"/>
        <w:rPr>
          <w:sz w:val="28"/>
          <w:szCs w:val="28"/>
        </w:rPr>
      </w:pPr>
      <w:r w:rsidRPr="00FC00AE">
        <w:rPr>
          <w:sz w:val="28"/>
          <w:szCs w:val="28"/>
        </w:rPr>
        <w:t>Утверждено Положение о придорожных полосах автомобильных дорог.</w:t>
      </w:r>
    </w:p>
    <w:p w14:paraId="47F4FA74" w14:textId="77777777" w:rsidR="00FC00AE" w:rsidRPr="00FC00AE" w:rsidRDefault="00FC00AE" w:rsidP="00A92DB5">
      <w:pPr>
        <w:pStyle w:val="a8"/>
        <w:spacing w:before="0" w:beforeAutospacing="0" w:after="0" w:afterAutospacing="0" w:line="360" w:lineRule="exact"/>
        <w:ind w:firstLine="709"/>
        <w:jc w:val="both"/>
        <w:rPr>
          <w:sz w:val="28"/>
          <w:szCs w:val="28"/>
        </w:rPr>
      </w:pPr>
      <w:r w:rsidRPr="00FC00AE">
        <w:rPr>
          <w:sz w:val="28"/>
          <w:szCs w:val="28"/>
        </w:rPr>
        <w:t>Положение определяет порядок подготовки и принятия решений об установлении, изменении и о прекращении существования придорожных полос автомобильных дорог федерального, регионального или межмуниципального, местного значения, частных автомобильных дорог и порядок получения от владельца автомобильной дороги согласования строительства, реконструкции объектов в границах придорожных полос автомобильных дорог.</w:t>
      </w:r>
    </w:p>
    <w:p w14:paraId="4D83F75B" w14:textId="50EE34E3" w:rsidR="00F7457C" w:rsidRDefault="00FC00AE" w:rsidP="007F2FD7">
      <w:pPr>
        <w:pStyle w:val="a8"/>
        <w:spacing w:before="0" w:beforeAutospacing="0" w:after="0" w:afterAutospacing="0" w:line="360" w:lineRule="exact"/>
        <w:ind w:firstLine="709"/>
        <w:jc w:val="both"/>
        <w:rPr>
          <w:sz w:val="28"/>
          <w:szCs w:val="28"/>
        </w:rPr>
      </w:pPr>
      <w:r w:rsidRPr="00FC00AE">
        <w:rPr>
          <w:sz w:val="28"/>
          <w:szCs w:val="28"/>
        </w:rPr>
        <w:t>Настоящее постановление вступает в силу с 1 марта 2026 г. и действует до 1 марта 2032 г.</w:t>
      </w:r>
    </w:p>
    <w:p w14:paraId="5CDB2EC2" w14:textId="216C4D88" w:rsidR="00FC00AE" w:rsidRDefault="00D63DE8" w:rsidP="00A92DB5">
      <w:pPr>
        <w:pStyle w:val="a8"/>
        <w:numPr>
          <w:ilvl w:val="0"/>
          <w:numId w:val="18"/>
        </w:numPr>
        <w:spacing w:before="120" w:beforeAutospacing="0" w:after="0" w:afterAutospacing="0" w:line="360" w:lineRule="exact"/>
        <w:ind w:left="0" w:firstLine="709"/>
        <w:jc w:val="both"/>
        <w:rPr>
          <w:b/>
          <w:bCs/>
          <w:sz w:val="28"/>
          <w:szCs w:val="20"/>
        </w:rPr>
      </w:pPr>
      <w:r w:rsidRPr="00FC00AE">
        <w:rPr>
          <w:b/>
          <w:bCs/>
          <w:sz w:val="28"/>
          <w:szCs w:val="20"/>
        </w:rPr>
        <w:t>ПОСТАНОВЛЕНИЕ ПРАВИТЕЛЬСТВА РФ ОТ 30 СЕНТЯБРЯ 2025 Г. № 1509 «О ВНЕСЕНИИ ИЗМЕНЕНИЙ В ПОСТАНОВЛЕНИЕ ПРАВИТЕЛЬСТВА РОССИЙСКОЙ ФЕДЕРАЦИИ ОТ 30 ДЕКАБРЯ 2003 Г. № 794»</w:t>
      </w:r>
    </w:p>
    <w:p w14:paraId="362D83CC" w14:textId="77777777" w:rsidR="00FC00AE" w:rsidRPr="00FC00AE" w:rsidRDefault="00FC00AE" w:rsidP="00A92DB5">
      <w:pPr>
        <w:pStyle w:val="a8"/>
        <w:spacing w:before="0" w:beforeAutospacing="0" w:after="0" w:afterAutospacing="0" w:line="360" w:lineRule="exact"/>
        <w:ind w:firstLine="709"/>
        <w:jc w:val="both"/>
        <w:rPr>
          <w:sz w:val="28"/>
          <w:szCs w:val="28"/>
        </w:rPr>
      </w:pPr>
      <w:r w:rsidRPr="00FC00AE">
        <w:rPr>
          <w:sz w:val="28"/>
          <w:szCs w:val="28"/>
        </w:rPr>
        <w:t>Уточнено Положение о единой государственной системе предупреждения и ликвидации чрезвычайных ситуаций.</w:t>
      </w:r>
    </w:p>
    <w:p w14:paraId="0B25F790" w14:textId="77777777" w:rsidR="00FC00AE" w:rsidRPr="00FC00AE" w:rsidRDefault="00FC00AE" w:rsidP="00A92DB5">
      <w:pPr>
        <w:pStyle w:val="a8"/>
        <w:spacing w:before="0" w:beforeAutospacing="0" w:after="0" w:afterAutospacing="0" w:line="360" w:lineRule="exact"/>
        <w:ind w:firstLine="709"/>
        <w:jc w:val="both"/>
        <w:rPr>
          <w:sz w:val="28"/>
          <w:szCs w:val="28"/>
        </w:rPr>
      </w:pPr>
      <w:r w:rsidRPr="00FC00AE">
        <w:rPr>
          <w:sz w:val="28"/>
          <w:szCs w:val="28"/>
        </w:rPr>
        <w:t>В том числе внесены поправки с целью реализации Федерального закона от 08 августа 2024 г. №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w:t>
      </w:r>
    </w:p>
    <w:p w14:paraId="4A97099B" w14:textId="77777777" w:rsidR="00FC00AE" w:rsidRPr="00FC00AE" w:rsidRDefault="00FC00AE" w:rsidP="00A92DB5">
      <w:pPr>
        <w:pStyle w:val="a8"/>
        <w:spacing w:before="0" w:beforeAutospacing="0" w:after="0" w:afterAutospacing="0" w:line="360" w:lineRule="exact"/>
        <w:ind w:firstLine="709"/>
        <w:jc w:val="both"/>
        <w:rPr>
          <w:sz w:val="28"/>
          <w:szCs w:val="28"/>
        </w:rPr>
      </w:pPr>
      <w:r w:rsidRPr="00FC00AE">
        <w:rPr>
          <w:sz w:val="28"/>
          <w:szCs w:val="28"/>
        </w:rPr>
        <w:t>Установлено, что резервы финансовых и материальных ресурсов федеральных органов исполнительной власти, исполнительных органов субъектов РФ, органов местного самоуправления и организаций могут использоваться при введении режима повышенной готовности в случае, если это предусмотрено порядком создания и использования указанных резервов.</w:t>
      </w:r>
    </w:p>
    <w:p w14:paraId="0B41A7AF" w14:textId="1A335EF9" w:rsidR="00907A09" w:rsidRDefault="00FC00AE" w:rsidP="00A92DB5">
      <w:pPr>
        <w:pStyle w:val="a8"/>
        <w:spacing w:before="0" w:beforeAutospacing="0" w:after="0" w:afterAutospacing="0" w:line="360" w:lineRule="exact"/>
        <w:ind w:firstLine="709"/>
        <w:jc w:val="both"/>
        <w:rPr>
          <w:sz w:val="28"/>
          <w:szCs w:val="28"/>
        </w:rPr>
      </w:pPr>
      <w:r w:rsidRPr="00FC00AE">
        <w:rPr>
          <w:sz w:val="28"/>
          <w:szCs w:val="28"/>
        </w:rPr>
        <w:t>Дополнен перечень функциональных подсистем РСЧС Минтранса России.</w:t>
      </w:r>
    </w:p>
    <w:p w14:paraId="3E2CD030" w14:textId="5D6FDB8E" w:rsidR="00F7457C" w:rsidRDefault="00F7457C" w:rsidP="007F2FD7">
      <w:pPr>
        <w:pStyle w:val="a8"/>
        <w:spacing w:before="0" w:beforeAutospacing="0" w:after="0" w:afterAutospacing="0" w:line="360" w:lineRule="exact"/>
        <w:ind w:firstLine="709"/>
        <w:jc w:val="both"/>
        <w:rPr>
          <w:sz w:val="28"/>
          <w:szCs w:val="28"/>
        </w:rPr>
      </w:pPr>
      <w:r>
        <w:rPr>
          <w:sz w:val="28"/>
          <w:szCs w:val="28"/>
        </w:rPr>
        <w:t>Настоящее постановление вступило в законную силу 09 октября 2025 года.</w:t>
      </w:r>
    </w:p>
    <w:p w14:paraId="7B85BDA4" w14:textId="1C17FF95" w:rsidR="00FC00AE" w:rsidRPr="00D63DE8" w:rsidRDefault="00D63DE8" w:rsidP="00754CC4">
      <w:pPr>
        <w:pStyle w:val="a3"/>
        <w:numPr>
          <w:ilvl w:val="0"/>
          <w:numId w:val="18"/>
        </w:numPr>
        <w:spacing w:before="120" w:after="0" w:line="360" w:lineRule="exact"/>
        <w:ind w:left="0" w:firstLine="709"/>
        <w:contextualSpacing w:val="0"/>
        <w:jc w:val="both"/>
        <w:rPr>
          <w:rFonts w:ascii="Times New Roman" w:eastAsia="Times New Roman" w:hAnsi="Times New Roman" w:cs="Times New Roman"/>
          <w:b/>
          <w:bCs/>
          <w:sz w:val="28"/>
          <w:szCs w:val="28"/>
          <w:lang w:eastAsia="ru-RU"/>
        </w:rPr>
      </w:pPr>
      <w:r w:rsidRPr="00D63DE8">
        <w:rPr>
          <w:rFonts w:ascii="Times New Roman" w:eastAsia="Times New Roman" w:hAnsi="Times New Roman" w:cs="Times New Roman"/>
          <w:b/>
          <w:bCs/>
          <w:sz w:val="28"/>
          <w:szCs w:val="28"/>
          <w:lang w:eastAsia="ru-RU"/>
        </w:rPr>
        <w:lastRenderedPageBreak/>
        <w:t>ПОСТАНОВЛЕНИЕ ПРАВИТЕЛЬСТВА РФ ОТ 02 ОКТЯБРЯ 2025 Г. № 1517 «О ВНЕСЕНИИ ИЗМЕНЕНИЙ В ПОСТАНОВЛЕНИЕ ПРАВИТЕЛЬСТВА РОССИЙСКОЙ ФЕДЕРАЦИИ ОТ 29 НОЯБРЯ 1999 Г. № 1309»</w:t>
      </w:r>
    </w:p>
    <w:p w14:paraId="4CCD6DAE" w14:textId="77777777" w:rsidR="00FC00AE" w:rsidRPr="00FC00AE" w:rsidRDefault="00FC00AE" w:rsidP="00754CC4">
      <w:pPr>
        <w:spacing w:after="0" w:line="360" w:lineRule="exact"/>
        <w:ind w:firstLine="709"/>
        <w:jc w:val="both"/>
        <w:rPr>
          <w:rFonts w:ascii="Times New Roman" w:eastAsia="Times New Roman" w:hAnsi="Times New Roman" w:cs="Times New Roman"/>
          <w:sz w:val="28"/>
          <w:szCs w:val="28"/>
          <w:lang w:eastAsia="ru-RU"/>
        </w:rPr>
      </w:pPr>
      <w:r w:rsidRPr="00FC00AE">
        <w:rPr>
          <w:rFonts w:ascii="Times New Roman" w:eastAsia="Times New Roman" w:hAnsi="Times New Roman" w:cs="Times New Roman"/>
          <w:sz w:val="28"/>
          <w:szCs w:val="28"/>
          <w:lang w:eastAsia="ru-RU"/>
        </w:rPr>
        <w:t>Конкретизированы требования к созданию убежищ и иных объектов гражданской обороны.</w:t>
      </w:r>
    </w:p>
    <w:p w14:paraId="50235205" w14:textId="50DF8A4F" w:rsidR="00907A09" w:rsidRDefault="00FC00AE" w:rsidP="00754CC4">
      <w:pPr>
        <w:spacing w:after="0" w:line="360" w:lineRule="exact"/>
        <w:ind w:firstLine="709"/>
        <w:jc w:val="both"/>
        <w:rPr>
          <w:rFonts w:ascii="Times New Roman" w:eastAsia="Times New Roman" w:hAnsi="Times New Roman" w:cs="Times New Roman"/>
          <w:sz w:val="28"/>
          <w:szCs w:val="28"/>
          <w:lang w:eastAsia="ru-RU"/>
        </w:rPr>
      </w:pPr>
      <w:r w:rsidRPr="00FC00AE">
        <w:rPr>
          <w:rFonts w:ascii="Times New Roman" w:eastAsia="Times New Roman" w:hAnsi="Times New Roman" w:cs="Times New Roman"/>
          <w:sz w:val="28"/>
          <w:szCs w:val="28"/>
          <w:lang w:eastAsia="ru-RU"/>
        </w:rPr>
        <w:t>Постановлением, в частности, уточнены способы создания объектов гражданской обороны, введено понятие «заглубленное помещение, приспособленное для укрытия населения», уточнены полномочия органов власти по созданию объектов гражданской обороны, а также по сохранению и поддержанию в состоянии готовности к использованию существующих объектов гражданской обороны.</w:t>
      </w:r>
    </w:p>
    <w:p w14:paraId="31D34BE2" w14:textId="2746B06D" w:rsidR="00F7457C" w:rsidRPr="007F2FD7" w:rsidRDefault="00F7457C" w:rsidP="007F2FD7">
      <w:pPr>
        <w:spacing w:after="0" w:line="36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Настоящее постановление вступило в силу 11 октября 2025 года.</w:t>
      </w:r>
    </w:p>
    <w:p w14:paraId="0D8DDA69" w14:textId="174B7D5D" w:rsidR="00FC00AE" w:rsidRPr="00D63DE8" w:rsidRDefault="00D63DE8" w:rsidP="00754CC4">
      <w:pPr>
        <w:pStyle w:val="a3"/>
        <w:numPr>
          <w:ilvl w:val="0"/>
          <w:numId w:val="18"/>
        </w:numPr>
        <w:spacing w:before="120" w:after="0" w:line="360" w:lineRule="exact"/>
        <w:ind w:left="0" w:firstLine="709"/>
        <w:jc w:val="both"/>
        <w:rPr>
          <w:rFonts w:ascii="Times New Roman" w:eastAsia="Times New Roman" w:hAnsi="Times New Roman" w:cs="Times New Roman"/>
          <w:b/>
          <w:bCs/>
          <w:sz w:val="28"/>
          <w:szCs w:val="28"/>
          <w:lang w:eastAsia="ru-RU"/>
        </w:rPr>
      </w:pPr>
      <w:r w:rsidRPr="00D63DE8">
        <w:rPr>
          <w:rFonts w:ascii="Times New Roman" w:eastAsia="Times New Roman" w:hAnsi="Times New Roman" w:cs="Times New Roman"/>
          <w:b/>
          <w:bCs/>
          <w:sz w:val="28"/>
          <w:szCs w:val="28"/>
          <w:lang w:eastAsia="ru-RU"/>
        </w:rPr>
        <w:t>ПОСТАНОВЛЕНИЕ ПРАВИТЕЛЬСТВА РФ ОТ 02 ОКТЯБРЯ 2025 Г. № 1521 «О ВНЕСЕНИИ ИЗМЕНЕНИЙ В ПОСТАНОВЛЕНИЕ ПРАВИТЕЛЬСТВА РОССИЙСКОЙ ФЕДЕРАЦИИ ОТ 3 ДЕКАБРЯ 2014 Г. № 1300»</w:t>
      </w:r>
    </w:p>
    <w:p w14:paraId="0F20275A" w14:textId="77777777" w:rsidR="00FC00AE" w:rsidRPr="00FC00AE" w:rsidRDefault="00FC00AE" w:rsidP="00754CC4">
      <w:pPr>
        <w:spacing w:before="120" w:after="0" w:line="360" w:lineRule="exact"/>
        <w:ind w:firstLine="709"/>
        <w:jc w:val="both"/>
        <w:rPr>
          <w:rFonts w:ascii="Times New Roman" w:eastAsia="Times New Roman" w:hAnsi="Times New Roman" w:cs="Times New Roman"/>
          <w:sz w:val="28"/>
          <w:szCs w:val="28"/>
          <w:lang w:eastAsia="ru-RU"/>
        </w:rPr>
      </w:pPr>
      <w:r w:rsidRPr="00FC00AE">
        <w:rPr>
          <w:rFonts w:ascii="Times New Roman" w:eastAsia="Times New Roman" w:hAnsi="Times New Roman" w:cs="Times New Roman"/>
          <w:sz w:val="28"/>
          <w:szCs w:val="28"/>
          <w:lang w:eastAsia="ru-RU"/>
        </w:rPr>
        <w:t>Дополнен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5F9261C3" w14:textId="77777777" w:rsidR="00FC00AE" w:rsidRPr="00FC00AE" w:rsidRDefault="00FC00AE" w:rsidP="00A92DB5">
      <w:pPr>
        <w:spacing w:after="0" w:line="360" w:lineRule="exact"/>
        <w:ind w:firstLine="709"/>
        <w:jc w:val="both"/>
        <w:rPr>
          <w:rFonts w:ascii="Times New Roman" w:eastAsia="Times New Roman" w:hAnsi="Times New Roman" w:cs="Times New Roman"/>
          <w:sz w:val="28"/>
          <w:szCs w:val="28"/>
          <w:lang w:eastAsia="ru-RU"/>
        </w:rPr>
      </w:pPr>
      <w:r w:rsidRPr="00FC00AE">
        <w:rPr>
          <w:rFonts w:ascii="Times New Roman" w:eastAsia="Times New Roman" w:hAnsi="Times New Roman" w:cs="Times New Roman"/>
          <w:sz w:val="28"/>
          <w:szCs w:val="28"/>
          <w:lang w:eastAsia="ru-RU"/>
        </w:rPr>
        <w:t>В указанный перечень включены:</w:t>
      </w:r>
    </w:p>
    <w:p w14:paraId="0DBD6D47" w14:textId="77777777" w:rsidR="00FC00AE" w:rsidRPr="00FC00AE" w:rsidRDefault="00FC00AE" w:rsidP="00A92DB5">
      <w:pPr>
        <w:spacing w:after="0" w:line="360" w:lineRule="exact"/>
        <w:ind w:firstLine="709"/>
        <w:jc w:val="both"/>
        <w:rPr>
          <w:rFonts w:ascii="Times New Roman" w:eastAsia="Times New Roman" w:hAnsi="Times New Roman" w:cs="Times New Roman"/>
          <w:sz w:val="28"/>
          <w:szCs w:val="28"/>
          <w:lang w:eastAsia="ru-RU"/>
        </w:rPr>
      </w:pPr>
      <w:r w:rsidRPr="00FC00AE">
        <w:rPr>
          <w:rFonts w:ascii="Times New Roman" w:eastAsia="Times New Roman" w:hAnsi="Times New Roman" w:cs="Times New Roman"/>
          <w:sz w:val="28"/>
          <w:szCs w:val="28"/>
          <w:lang w:eastAsia="ru-RU"/>
        </w:rPr>
        <w:t>временные сооружения и (или) временные конструкции, предназначенные для организации и проведения культурных мероприятий, для размещения которых не требуется разрешения на строительство;</w:t>
      </w:r>
    </w:p>
    <w:p w14:paraId="4503C5F2" w14:textId="7EDE05B3" w:rsidR="00907A09" w:rsidRDefault="00FC00AE" w:rsidP="007F2FD7">
      <w:pPr>
        <w:spacing w:after="0" w:line="360" w:lineRule="exact"/>
        <w:ind w:firstLine="709"/>
        <w:jc w:val="both"/>
        <w:rPr>
          <w:rFonts w:ascii="Times New Roman" w:eastAsia="Times New Roman" w:hAnsi="Times New Roman" w:cs="Times New Roman"/>
          <w:sz w:val="28"/>
          <w:szCs w:val="28"/>
          <w:lang w:eastAsia="ru-RU"/>
        </w:rPr>
      </w:pPr>
      <w:r w:rsidRPr="00FC00AE">
        <w:rPr>
          <w:rFonts w:ascii="Times New Roman" w:eastAsia="Times New Roman" w:hAnsi="Times New Roman" w:cs="Times New Roman"/>
          <w:sz w:val="28"/>
          <w:szCs w:val="28"/>
          <w:lang w:eastAsia="ru-RU"/>
        </w:rPr>
        <w:t>площадка, оборудованная для хранения снежных масс в зимний период.</w:t>
      </w:r>
    </w:p>
    <w:p w14:paraId="78511E7E" w14:textId="5DEB1745" w:rsidR="00F7457C" w:rsidRPr="00BC1E78" w:rsidRDefault="00F7457C" w:rsidP="007F2FD7">
      <w:pPr>
        <w:spacing w:after="0" w:line="36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Настоящее постановление вступило в силу 10 октября 2025 года.</w:t>
      </w:r>
    </w:p>
    <w:p w14:paraId="557A30D9" w14:textId="675AAC43" w:rsidR="00FC00AE" w:rsidRPr="00D63DE8" w:rsidRDefault="00D63DE8" w:rsidP="00754CC4">
      <w:pPr>
        <w:pStyle w:val="a3"/>
        <w:numPr>
          <w:ilvl w:val="0"/>
          <w:numId w:val="18"/>
        </w:numPr>
        <w:autoSpaceDE w:val="0"/>
        <w:autoSpaceDN w:val="0"/>
        <w:adjustRightInd w:val="0"/>
        <w:spacing w:before="120" w:after="0" w:line="240" w:lineRule="auto"/>
        <w:ind w:left="0" w:firstLine="567"/>
        <w:jc w:val="both"/>
        <w:rPr>
          <w:rFonts w:ascii="Times New Roman" w:hAnsi="Times New Roman"/>
          <w:b/>
          <w:sz w:val="28"/>
          <w:szCs w:val="28"/>
        </w:rPr>
      </w:pPr>
      <w:r w:rsidRPr="00D63DE8">
        <w:rPr>
          <w:rFonts w:ascii="Times New Roman" w:hAnsi="Times New Roman"/>
          <w:b/>
          <w:sz w:val="28"/>
          <w:szCs w:val="28"/>
        </w:rPr>
        <w:t>ПОСТАНОВЛЕНИЕ ПРАВИТЕЛЬСТВА РФ ОТ 03 ОКТЯБРЯ 2025 Г. № 1533 «О ВНЕСЕНИИ ИЗМЕНЕНИЙ В ПОСТАНОВЛЕНИЕ ПРАВИТЕЛЬСТВА РОССИЙСКОЙ ФЕДЕРАЦИИ ОТ 30 ИЮЛЯ 2004 Г. № 401»</w:t>
      </w:r>
    </w:p>
    <w:p w14:paraId="1BD8FE3E" w14:textId="77777777" w:rsidR="00FC00AE" w:rsidRPr="00FC00AE" w:rsidRDefault="00FC00AE" w:rsidP="00754CC4">
      <w:pPr>
        <w:spacing w:before="120" w:after="0" w:line="360" w:lineRule="exact"/>
        <w:ind w:firstLine="567"/>
        <w:jc w:val="both"/>
        <w:rPr>
          <w:rFonts w:ascii="Times New Roman" w:eastAsia="Times New Roman" w:hAnsi="Times New Roman" w:cs="Times New Roman"/>
          <w:sz w:val="28"/>
          <w:szCs w:val="24"/>
          <w:lang w:eastAsia="ru-RU"/>
        </w:rPr>
      </w:pPr>
      <w:r w:rsidRPr="00FC00AE">
        <w:rPr>
          <w:rFonts w:ascii="Times New Roman" w:eastAsia="Times New Roman" w:hAnsi="Times New Roman" w:cs="Times New Roman"/>
          <w:sz w:val="28"/>
          <w:szCs w:val="24"/>
          <w:lang w:eastAsia="ru-RU"/>
        </w:rPr>
        <w:t>Расширены полномочия Ростехнадзора.</w:t>
      </w:r>
    </w:p>
    <w:p w14:paraId="6E9E4E1D" w14:textId="77777777" w:rsidR="00FC00AE" w:rsidRPr="00FC00AE" w:rsidRDefault="00FC00AE" w:rsidP="00D63DE8">
      <w:pPr>
        <w:spacing w:after="0" w:line="360" w:lineRule="exact"/>
        <w:ind w:firstLine="567"/>
        <w:jc w:val="both"/>
        <w:rPr>
          <w:rFonts w:ascii="Times New Roman" w:eastAsia="Times New Roman" w:hAnsi="Times New Roman" w:cs="Times New Roman"/>
          <w:sz w:val="28"/>
          <w:szCs w:val="24"/>
          <w:lang w:eastAsia="ru-RU"/>
        </w:rPr>
      </w:pPr>
      <w:r w:rsidRPr="00FC00AE">
        <w:rPr>
          <w:rFonts w:ascii="Times New Roman" w:eastAsia="Times New Roman" w:hAnsi="Times New Roman" w:cs="Times New Roman"/>
          <w:sz w:val="28"/>
          <w:szCs w:val="24"/>
          <w:lang w:eastAsia="ru-RU"/>
        </w:rPr>
        <w:t>Так, Ростехнадзор наделен полномочиями по утверждению:</w:t>
      </w:r>
    </w:p>
    <w:p w14:paraId="4A279436" w14:textId="77777777" w:rsidR="00FC00AE" w:rsidRPr="00FC00AE" w:rsidRDefault="00FC00AE" w:rsidP="00D63DE8">
      <w:pPr>
        <w:spacing w:after="0" w:line="360" w:lineRule="exact"/>
        <w:ind w:firstLine="567"/>
        <w:jc w:val="both"/>
        <w:rPr>
          <w:rFonts w:ascii="Times New Roman" w:eastAsia="Times New Roman" w:hAnsi="Times New Roman" w:cs="Times New Roman"/>
          <w:sz w:val="28"/>
          <w:szCs w:val="24"/>
          <w:lang w:eastAsia="ru-RU"/>
        </w:rPr>
      </w:pPr>
      <w:r w:rsidRPr="00FC00AE">
        <w:rPr>
          <w:rFonts w:ascii="Times New Roman" w:eastAsia="Times New Roman" w:hAnsi="Times New Roman" w:cs="Times New Roman"/>
          <w:sz w:val="28"/>
          <w:szCs w:val="24"/>
          <w:lang w:eastAsia="ru-RU"/>
        </w:rPr>
        <w:t>порядка подтверждения готовности работников к выполнению трудовых функций в сфере электроэнергетики комиссиями, формируемыми Ростехнадзором;</w:t>
      </w:r>
    </w:p>
    <w:p w14:paraId="6B6DC830" w14:textId="77777777" w:rsidR="00FC00AE" w:rsidRPr="00FC00AE" w:rsidRDefault="00FC00AE" w:rsidP="00D63DE8">
      <w:pPr>
        <w:spacing w:after="0" w:line="360" w:lineRule="exact"/>
        <w:ind w:firstLine="567"/>
        <w:jc w:val="both"/>
        <w:rPr>
          <w:rFonts w:ascii="Times New Roman" w:eastAsia="Times New Roman" w:hAnsi="Times New Roman" w:cs="Times New Roman"/>
          <w:sz w:val="28"/>
          <w:szCs w:val="24"/>
          <w:lang w:eastAsia="ru-RU"/>
        </w:rPr>
      </w:pPr>
      <w:r w:rsidRPr="00FC00AE">
        <w:rPr>
          <w:rFonts w:ascii="Times New Roman" w:eastAsia="Times New Roman" w:hAnsi="Times New Roman" w:cs="Times New Roman"/>
          <w:sz w:val="28"/>
          <w:szCs w:val="24"/>
          <w:lang w:eastAsia="ru-RU"/>
        </w:rPr>
        <w:t>порядка ведения реестра заключений экспертизы промышленной безопасности;</w:t>
      </w:r>
    </w:p>
    <w:p w14:paraId="6DA5BAD8" w14:textId="77777777" w:rsidR="00FC00AE" w:rsidRPr="00FC00AE" w:rsidRDefault="00FC00AE" w:rsidP="00D63DE8">
      <w:pPr>
        <w:spacing w:after="0" w:line="360" w:lineRule="exact"/>
        <w:ind w:firstLine="567"/>
        <w:jc w:val="both"/>
        <w:rPr>
          <w:rFonts w:ascii="Times New Roman" w:eastAsia="Times New Roman" w:hAnsi="Times New Roman" w:cs="Times New Roman"/>
          <w:sz w:val="28"/>
          <w:szCs w:val="24"/>
          <w:lang w:eastAsia="ru-RU"/>
        </w:rPr>
      </w:pPr>
      <w:r w:rsidRPr="00FC00AE">
        <w:rPr>
          <w:rFonts w:ascii="Times New Roman" w:eastAsia="Times New Roman" w:hAnsi="Times New Roman" w:cs="Times New Roman"/>
          <w:sz w:val="28"/>
          <w:szCs w:val="24"/>
          <w:lang w:eastAsia="ru-RU"/>
        </w:rPr>
        <w:t>порядка ведения реестра деклараций промышленной безопасности.</w:t>
      </w:r>
    </w:p>
    <w:p w14:paraId="4EDFFAEA" w14:textId="1A8D9A2F" w:rsidR="00F7457C" w:rsidRPr="00FC00AE" w:rsidRDefault="00FC00AE" w:rsidP="007F2FD7">
      <w:pPr>
        <w:spacing w:after="0" w:line="360" w:lineRule="exact"/>
        <w:ind w:firstLine="567"/>
        <w:jc w:val="both"/>
        <w:rPr>
          <w:rFonts w:ascii="Times New Roman" w:eastAsia="Times New Roman" w:hAnsi="Times New Roman" w:cs="Times New Roman"/>
          <w:sz w:val="28"/>
          <w:szCs w:val="24"/>
          <w:lang w:eastAsia="ru-RU"/>
        </w:rPr>
      </w:pPr>
      <w:r w:rsidRPr="00FC00AE">
        <w:rPr>
          <w:rFonts w:ascii="Times New Roman" w:eastAsia="Times New Roman" w:hAnsi="Times New Roman" w:cs="Times New Roman"/>
          <w:sz w:val="28"/>
          <w:szCs w:val="24"/>
          <w:lang w:eastAsia="ru-RU"/>
        </w:rPr>
        <w:lastRenderedPageBreak/>
        <w:t>Настоящее постановление вступает в силу с 1 марта 2026 года, за исключением положений, для которых предусмотрен иной срок их вступления в силу.</w:t>
      </w:r>
    </w:p>
    <w:p w14:paraId="78F9A3A7" w14:textId="67956379" w:rsidR="00FC00AE" w:rsidRPr="00A92DB5" w:rsidRDefault="00A92DB5" w:rsidP="00754CC4">
      <w:pPr>
        <w:pStyle w:val="a3"/>
        <w:numPr>
          <w:ilvl w:val="0"/>
          <w:numId w:val="18"/>
        </w:numPr>
        <w:autoSpaceDE w:val="0"/>
        <w:autoSpaceDN w:val="0"/>
        <w:adjustRightInd w:val="0"/>
        <w:spacing w:before="120" w:after="0" w:line="240" w:lineRule="auto"/>
        <w:ind w:left="0" w:firstLine="709"/>
        <w:jc w:val="both"/>
        <w:rPr>
          <w:rFonts w:ascii="Times New Roman" w:hAnsi="Times New Roman"/>
          <w:b/>
          <w:sz w:val="28"/>
          <w:szCs w:val="28"/>
        </w:rPr>
      </w:pPr>
      <w:r w:rsidRPr="00A92DB5">
        <w:rPr>
          <w:rFonts w:ascii="Times New Roman" w:hAnsi="Times New Roman"/>
          <w:b/>
          <w:sz w:val="28"/>
          <w:szCs w:val="28"/>
        </w:rPr>
        <w:t>ПОСТАНОВЛЕНИЕ ПРАВИТЕЛЬСТВА РФ ОТ 03 ОКТЯБРЯ 2025 Г. № 1541 «О ВНЕСЕНИИ ИЗМЕНЕНИЙ В ПОСТАНОВЛЕНИЕ ПРАВИТЕЛЬСТВА РОССИЙСКОЙ ФЕДЕРАЦИИ ОТ 30 ИЮЛЯ 2021 Г. № 1290»</w:t>
      </w:r>
    </w:p>
    <w:p w14:paraId="637C1591" w14:textId="36F55563" w:rsidR="003825F4" w:rsidRPr="003825F4" w:rsidRDefault="003825F4" w:rsidP="00754CC4">
      <w:pPr>
        <w:spacing w:before="120" w:after="0" w:line="360" w:lineRule="exact"/>
        <w:ind w:firstLine="709"/>
        <w:jc w:val="both"/>
        <w:rPr>
          <w:rFonts w:ascii="Times New Roman" w:eastAsia="Times New Roman" w:hAnsi="Times New Roman" w:cs="Times New Roman"/>
          <w:sz w:val="28"/>
          <w:szCs w:val="24"/>
          <w:lang w:eastAsia="ru-RU"/>
        </w:rPr>
      </w:pPr>
      <w:r w:rsidRPr="003825F4">
        <w:rPr>
          <w:rFonts w:ascii="Times New Roman" w:eastAsia="Times New Roman" w:hAnsi="Times New Roman" w:cs="Times New Roman"/>
          <w:sz w:val="28"/>
          <w:szCs w:val="24"/>
          <w:lang w:eastAsia="ru-RU"/>
        </w:rPr>
        <w:t>В новой редакции изложено Положение о порядке ведения реестра социально ориентированных некоммерческих организаций</w:t>
      </w:r>
      <w:r w:rsidR="00A92DB5">
        <w:rPr>
          <w:rFonts w:ascii="Times New Roman" w:eastAsia="Times New Roman" w:hAnsi="Times New Roman" w:cs="Times New Roman"/>
          <w:sz w:val="28"/>
          <w:szCs w:val="24"/>
          <w:lang w:eastAsia="ru-RU"/>
        </w:rPr>
        <w:t>.</w:t>
      </w:r>
    </w:p>
    <w:p w14:paraId="2A5447F3" w14:textId="77777777" w:rsidR="003825F4" w:rsidRPr="003825F4" w:rsidRDefault="003825F4" w:rsidP="00A92DB5">
      <w:pPr>
        <w:spacing w:after="0" w:line="360" w:lineRule="exact"/>
        <w:ind w:firstLine="709"/>
        <w:jc w:val="both"/>
        <w:rPr>
          <w:rFonts w:ascii="Times New Roman" w:eastAsia="Times New Roman" w:hAnsi="Times New Roman" w:cs="Times New Roman"/>
          <w:sz w:val="28"/>
          <w:szCs w:val="24"/>
          <w:lang w:eastAsia="ru-RU"/>
        </w:rPr>
      </w:pPr>
      <w:r w:rsidRPr="003825F4">
        <w:rPr>
          <w:rFonts w:ascii="Times New Roman" w:eastAsia="Times New Roman" w:hAnsi="Times New Roman" w:cs="Times New Roman"/>
          <w:sz w:val="28"/>
          <w:szCs w:val="24"/>
          <w:lang w:eastAsia="ru-RU"/>
        </w:rPr>
        <w:t>Уточнены критерии включения некоммерческих организаций в реестр, расширен перечень вносимых в него сведений, дополнены случаи, в которых некоммерческая организация исключается из реестра, определены полномочия высшего исполнительного органа субъекта РФ в целях внесения сведений о некоммерческих организациях в указанный реестр, а также закреплены особенности включения в реестр сведений о правопреемнике некоммерческой организации в случае ее реорганизации.</w:t>
      </w:r>
    </w:p>
    <w:p w14:paraId="676B4641" w14:textId="4560AED4" w:rsidR="00F7457C" w:rsidRPr="003825F4" w:rsidRDefault="003825F4" w:rsidP="007F2FD7">
      <w:pPr>
        <w:spacing w:after="0" w:line="360" w:lineRule="exact"/>
        <w:ind w:firstLine="709"/>
        <w:jc w:val="both"/>
        <w:rPr>
          <w:rFonts w:ascii="Times New Roman" w:eastAsia="Times New Roman" w:hAnsi="Times New Roman" w:cs="Times New Roman"/>
          <w:sz w:val="28"/>
          <w:szCs w:val="24"/>
          <w:lang w:eastAsia="ru-RU"/>
        </w:rPr>
      </w:pPr>
      <w:r w:rsidRPr="003825F4">
        <w:rPr>
          <w:rFonts w:ascii="Times New Roman" w:eastAsia="Times New Roman" w:hAnsi="Times New Roman" w:cs="Times New Roman"/>
          <w:sz w:val="28"/>
          <w:szCs w:val="24"/>
          <w:lang w:eastAsia="ru-RU"/>
        </w:rPr>
        <w:t>Настоящее постановление вступ</w:t>
      </w:r>
      <w:r w:rsidR="00F7457C">
        <w:rPr>
          <w:rFonts w:ascii="Times New Roman" w:eastAsia="Times New Roman" w:hAnsi="Times New Roman" w:cs="Times New Roman"/>
          <w:sz w:val="28"/>
          <w:szCs w:val="24"/>
          <w:lang w:eastAsia="ru-RU"/>
        </w:rPr>
        <w:t>ило</w:t>
      </w:r>
      <w:r w:rsidRPr="003825F4">
        <w:rPr>
          <w:rFonts w:ascii="Times New Roman" w:eastAsia="Times New Roman" w:hAnsi="Times New Roman" w:cs="Times New Roman"/>
          <w:sz w:val="28"/>
          <w:szCs w:val="24"/>
          <w:lang w:eastAsia="ru-RU"/>
        </w:rPr>
        <w:t xml:space="preserve"> в силу </w:t>
      </w:r>
      <w:r w:rsidR="00F7457C">
        <w:rPr>
          <w:rFonts w:ascii="Times New Roman" w:eastAsia="Times New Roman" w:hAnsi="Times New Roman" w:cs="Times New Roman"/>
          <w:sz w:val="28"/>
          <w:szCs w:val="24"/>
          <w:lang w:eastAsia="ru-RU"/>
        </w:rPr>
        <w:t>04 октября 2025 года</w:t>
      </w:r>
      <w:r w:rsidRPr="003825F4">
        <w:rPr>
          <w:rFonts w:ascii="Times New Roman" w:eastAsia="Times New Roman" w:hAnsi="Times New Roman" w:cs="Times New Roman"/>
          <w:sz w:val="28"/>
          <w:szCs w:val="24"/>
          <w:lang w:eastAsia="ru-RU"/>
        </w:rPr>
        <w:t>, за исключением положений, для которых предусмотрен иной срок их вступления в силу.</w:t>
      </w:r>
    </w:p>
    <w:p w14:paraId="7D66BB40" w14:textId="07F2D705" w:rsidR="003825F4" w:rsidRPr="00A92DB5" w:rsidRDefault="00A92DB5" w:rsidP="00754CC4">
      <w:pPr>
        <w:pStyle w:val="a3"/>
        <w:numPr>
          <w:ilvl w:val="0"/>
          <w:numId w:val="18"/>
        </w:numPr>
        <w:autoSpaceDE w:val="0"/>
        <w:autoSpaceDN w:val="0"/>
        <w:adjustRightInd w:val="0"/>
        <w:spacing w:before="120" w:after="0" w:line="240" w:lineRule="auto"/>
        <w:ind w:left="0" w:firstLine="709"/>
        <w:jc w:val="both"/>
        <w:rPr>
          <w:rFonts w:ascii="Times New Roman" w:hAnsi="Times New Roman"/>
          <w:b/>
          <w:sz w:val="28"/>
          <w:szCs w:val="28"/>
        </w:rPr>
      </w:pPr>
      <w:r w:rsidRPr="00A92DB5">
        <w:rPr>
          <w:rFonts w:ascii="Times New Roman" w:hAnsi="Times New Roman"/>
          <w:b/>
          <w:sz w:val="28"/>
          <w:szCs w:val="28"/>
        </w:rPr>
        <w:t>ПОСТАНОВЛЕНИЕ ПРАВИТЕЛЬСТВА РФ ОТ 15 ОКТЯБРЯ 2025 Г. № 1593 «О ВНЕСЕНИИ ИЗМЕНЕНИЙ В ПОСТАНОВЛЕНИЕ ПРАВИТЕЛЬСТВА РОССИЙСКОЙ ФЕДЕРАЦИИ ОТ 5 МАРТА 2007 Г. № 145»</w:t>
      </w:r>
    </w:p>
    <w:p w14:paraId="7E14AEC5" w14:textId="77777777" w:rsidR="00D63DE8" w:rsidRPr="00D63DE8" w:rsidRDefault="00D63DE8" w:rsidP="00754CC4">
      <w:pPr>
        <w:autoSpaceDE w:val="0"/>
        <w:autoSpaceDN w:val="0"/>
        <w:adjustRightInd w:val="0"/>
        <w:spacing w:before="120" w:after="0" w:line="360" w:lineRule="exact"/>
        <w:ind w:firstLine="709"/>
        <w:jc w:val="both"/>
        <w:rPr>
          <w:rFonts w:ascii="Times New Roman" w:hAnsi="Times New Roman"/>
          <w:bCs/>
          <w:sz w:val="28"/>
          <w:szCs w:val="28"/>
        </w:rPr>
      </w:pPr>
      <w:r w:rsidRPr="00D63DE8">
        <w:rPr>
          <w:rFonts w:ascii="Times New Roman" w:hAnsi="Times New Roman"/>
          <w:bCs/>
          <w:sz w:val="28"/>
          <w:szCs w:val="28"/>
        </w:rPr>
        <w:t>Внесены уточнения в порядок оценки соответствия проектной документации установленным требованиям.</w:t>
      </w:r>
    </w:p>
    <w:p w14:paraId="7A81AC7B" w14:textId="77777777" w:rsidR="00D63DE8" w:rsidRPr="00D63DE8" w:rsidRDefault="00D63DE8" w:rsidP="00A92DB5">
      <w:pPr>
        <w:autoSpaceDE w:val="0"/>
        <w:autoSpaceDN w:val="0"/>
        <w:adjustRightInd w:val="0"/>
        <w:spacing w:after="0" w:line="360" w:lineRule="exact"/>
        <w:ind w:firstLine="709"/>
        <w:jc w:val="both"/>
        <w:rPr>
          <w:rFonts w:ascii="Times New Roman" w:hAnsi="Times New Roman"/>
          <w:bCs/>
          <w:sz w:val="28"/>
          <w:szCs w:val="28"/>
        </w:rPr>
      </w:pPr>
      <w:r w:rsidRPr="00D63DE8">
        <w:rPr>
          <w:rFonts w:ascii="Times New Roman" w:hAnsi="Times New Roman"/>
          <w:bCs/>
          <w:sz w:val="28"/>
          <w:szCs w:val="28"/>
        </w:rPr>
        <w:t>Определено, что при проведении государственной экспертизы проектной документации объекта капитального строительства, не являющегося линейным объектом, осуществляется оценка соответствия проектной документации требованиям, включенным в реестр требований, подлежащих применению при проведении экспертизы проектной документации и (или) экспертизы результатов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объектов капитального строительства,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1,5 года.</w:t>
      </w:r>
    </w:p>
    <w:p w14:paraId="6D3D696B" w14:textId="291FC5DF" w:rsidR="00F7457C" w:rsidRDefault="00D63DE8" w:rsidP="007F2FD7">
      <w:pPr>
        <w:autoSpaceDE w:val="0"/>
        <w:autoSpaceDN w:val="0"/>
        <w:adjustRightInd w:val="0"/>
        <w:spacing w:after="0" w:line="360" w:lineRule="exact"/>
        <w:ind w:firstLine="709"/>
        <w:jc w:val="both"/>
        <w:rPr>
          <w:rFonts w:ascii="Times New Roman" w:hAnsi="Times New Roman"/>
          <w:bCs/>
          <w:sz w:val="28"/>
          <w:szCs w:val="28"/>
        </w:rPr>
      </w:pPr>
      <w:r w:rsidRPr="00D63DE8">
        <w:rPr>
          <w:rFonts w:ascii="Times New Roman" w:hAnsi="Times New Roman"/>
          <w:bCs/>
          <w:sz w:val="28"/>
          <w:szCs w:val="28"/>
        </w:rPr>
        <w:t>Настоящее постановление вступает в силу с 1 марта 2026 г.</w:t>
      </w:r>
    </w:p>
    <w:p w14:paraId="4EE56940" w14:textId="2B8990A5" w:rsidR="00D63DE8" w:rsidRPr="00A92DB5" w:rsidRDefault="00A92DB5" w:rsidP="00754CC4">
      <w:pPr>
        <w:pStyle w:val="a3"/>
        <w:numPr>
          <w:ilvl w:val="0"/>
          <w:numId w:val="18"/>
        </w:numPr>
        <w:autoSpaceDE w:val="0"/>
        <w:autoSpaceDN w:val="0"/>
        <w:adjustRightInd w:val="0"/>
        <w:spacing w:before="120" w:after="0" w:line="240" w:lineRule="auto"/>
        <w:ind w:left="0" w:firstLine="709"/>
        <w:jc w:val="both"/>
        <w:rPr>
          <w:rFonts w:ascii="Times New Roman" w:hAnsi="Times New Roman"/>
          <w:b/>
          <w:sz w:val="28"/>
          <w:szCs w:val="28"/>
        </w:rPr>
      </w:pPr>
      <w:r w:rsidRPr="00A92DB5">
        <w:rPr>
          <w:rFonts w:ascii="Times New Roman" w:hAnsi="Times New Roman"/>
          <w:b/>
          <w:sz w:val="28"/>
          <w:szCs w:val="28"/>
        </w:rPr>
        <w:t xml:space="preserve">ПРИКАЗ МЧС РОССИИ ОТ 09 СЕНТЯБРЯ 2025 Г. № 796 «ОБ УТВЕРЖДЕНИИ ПОРЯДКА ДОБРОВОЛЬНОГО УЧАСТИЯ ГРАЖДАН </w:t>
      </w:r>
      <w:r w:rsidRPr="00A92DB5">
        <w:rPr>
          <w:rFonts w:ascii="Times New Roman" w:hAnsi="Times New Roman"/>
          <w:b/>
          <w:sz w:val="28"/>
          <w:szCs w:val="28"/>
        </w:rPr>
        <w:lastRenderedPageBreak/>
        <w:t>В ОБЕСПЕЧЕНИИ БЕЗОПАСНОСТИ ЛЮДЕЙ НА ВОДНЫХ ОБЪЕКТАХ»</w:t>
      </w:r>
    </w:p>
    <w:p w14:paraId="3C4E5716" w14:textId="77777777" w:rsidR="00D63DE8" w:rsidRPr="00D63DE8" w:rsidRDefault="00D63DE8" w:rsidP="00754CC4">
      <w:pPr>
        <w:autoSpaceDE w:val="0"/>
        <w:autoSpaceDN w:val="0"/>
        <w:adjustRightInd w:val="0"/>
        <w:spacing w:before="120" w:after="0" w:line="240" w:lineRule="auto"/>
        <w:ind w:firstLine="709"/>
        <w:jc w:val="both"/>
        <w:rPr>
          <w:rFonts w:ascii="Times New Roman" w:hAnsi="Times New Roman"/>
          <w:bCs/>
          <w:sz w:val="28"/>
          <w:szCs w:val="28"/>
        </w:rPr>
      </w:pPr>
      <w:r w:rsidRPr="00D63DE8">
        <w:rPr>
          <w:rFonts w:ascii="Times New Roman" w:hAnsi="Times New Roman"/>
          <w:bCs/>
          <w:sz w:val="28"/>
          <w:szCs w:val="28"/>
        </w:rPr>
        <w:t>МЧС России утвержден порядок добровольного участия граждан в обеспечении безопасности людей на водных объектах.</w:t>
      </w:r>
    </w:p>
    <w:p w14:paraId="246FC627" w14:textId="77777777" w:rsidR="00D63DE8" w:rsidRPr="00D63DE8" w:rsidRDefault="00D63DE8" w:rsidP="00A92DB5">
      <w:pPr>
        <w:autoSpaceDE w:val="0"/>
        <w:autoSpaceDN w:val="0"/>
        <w:adjustRightInd w:val="0"/>
        <w:spacing w:after="0" w:line="240" w:lineRule="auto"/>
        <w:ind w:firstLine="709"/>
        <w:jc w:val="both"/>
        <w:rPr>
          <w:rFonts w:ascii="Times New Roman" w:hAnsi="Times New Roman"/>
          <w:bCs/>
          <w:sz w:val="28"/>
          <w:szCs w:val="28"/>
        </w:rPr>
      </w:pPr>
      <w:r w:rsidRPr="00D63DE8">
        <w:rPr>
          <w:rFonts w:ascii="Times New Roman" w:hAnsi="Times New Roman"/>
          <w:bCs/>
          <w:sz w:val="28"/>
          <w:szCs w:val="28"/>
        </w:rPr>
        <w:t>Добровольное участие в обеспечении безопасности людей на водных объектах осуществляется гражданами:</w:t>
      </w:r>
    </w:p>
    <w:p w14:paraId="6F1193DE" w14:textId="77777777" w:rsidR="00D63DE8" w:rsidRPr="00D63DE8" w:rsidRDefault="00D63DE8" w:rsidP="00A92DB5">
      <w:pPr>
        <w:autoSpaceDE w:val="0"/>
        <w:autoSpaceDN w:val="0"/>
        <w:adjustRightInd w:val="0"/>
        <w:spacing w:after="0" w:line="240" w:lineRule="auto"/>
        <w:ind w:firstLine="709"/>
        <w:jc w:val="both"/>
        <w:rPr>
          <w:rFonts w:ascii="Times New Roman" w:hAnsi="Times New Roman"/>
          <w:bCs/>
          <w:sz w:val="28"/>
          <w:szCs w:val="28"/>
        </w:rPr>
      </w:pPr>
      <w:r w:rsidRPr="00D63DE8">
        <w:rPr>
          <w:rFonts w:ascii="Times New Roman" w:hAnsi="Times New Roman"/>
          <w:bCs/>
          <w:sz w:val="28"/>
          <w:szCs w:val="28"/>
        </w:rPr>
        <w:t>достигшими 18-летнего возраста;</w:t>
      </w:r>
    </w:p>
    <w:p w14:paraId="1062935A" w14:textId="77777777" w:rsidR="00D63DE8" w:rsidRPr="00D63DE8" w:rsidRDefault="00D63DE8" w:rsidP="00A92DB5">
      <w:pPr>
        <w:autoSpaceDE w:val="0"/>
        <w:autoSpaceDN w:val="0"/>
        <w:adjustRightInd w:val="0"/>
        <w:spacing w:after="0" w:line="240" w:lineRule="auto"/>
        <w:ind w:firstLine="709"/>
        <w:jc w:val="both"/>
        <w:rPr>
          <w:rFonts w:ascii="Times New Roman" w:hAnsi="Times New Roman"/>
          <w:bCs/>
          <w:sz w:val="28"/>
          <w:szCs w:val="28"/>
        </w:rPr>
      </w:pPr>
      <w:r w:rsidRPr="00D63DE8">
        <w:rPr>
          <w:rFonts w:ascii="Times New Roman" w:hAnsi="Times New Roman"/>
          <w:bCs/>
          <w:sz w:val="28"/>
          <w:szCs w:val="28"/>
        </w:rPr>
        <w:t>имеющими удостоверение на право управления маломерным судном.</w:t>
      </w:r>
    </w:p>
    <w:p w14:paraId="30BBA628" w14:textId="77777777" w:rsidR="00D63DE8" w:rsidRPr="00D63DE8" w:rsidRDefault="00D63DE8" w:rsidP="00A92DB5">
      <w:pPr>
        <w:autoSpaceDE w:val="0"/>
        <w:autoSpaceDN w:val="0"/>
        <w:adjustRightInd w:val="0"/>
        <w:spacing w:after="0" w:line="240" w:lineRule="auto"/>
        <w:ind w:firstLine="709"/>
        <w:jc w:val="both"/>
        <w:rPr>
          <w:rFonts w:ascii="Times New Roman" w:hAnsi="Times New Roman"/>
          <w:bCs/>
          <w:sz w:val="28"/>
          <w:szCs w:val="28"/>
        </w:rPr>
      </w:pPr>
      <w:r w:rsidRPr="00D63DE8">
        <w:rPr>
          <w:rFonts w:ascii="Times New Roman" w:hAnsi="Times New Roman"/>
          <w:bCs/>
          <w:sz w:val="28"/>
          <w:szCs w:val="28"/>
        </w:rPr>
        <w:t>Добровольное участие вышеназванных граждан в обеспечении безопасности людей на водных объектах осуществляется после их зачисления во внештатные общественные инспекторы Государственной инспекции по маломерным судам МЧС России.</w:t>
      </w:r>
    </w:p>
    <w:p w14:paraId="372CDAF6" w14:textId="42F6C119" w:rsidR="00F7457C" w:rsidRDefault="00D63DE8" w:rsidP="007F2FD7">
      <w:pPr>
        <w:autoSpaceDE w:val="0"/>
        <w:autoSpaceDN w:val="0"/>
        <w:adjustRightInd w:val="0"/>
        <w:spacing w:after="0" w:line="240" w:lineRule="auto"/>
        <w:ind w:firstLine="709"/>
        <w:jc w:val="both"/>
        <w:rPr>
          <w:rFonts w:ascii="Times New Roman" w:hAnsi="Times New Roman"/>
          <w:bCs/>
          <w:sz w:val="28"/>
          <w:szCs w:val="28"/>
        </w:rPr>
      </w:pPr>
      <w:r w:rsidRPr="00D63DE8">
        <w:rPr>
          <w:rFonts w:ascii="Times New Roman" w:hAnsi="Times New Roman"/>
          <w:bCs/>
          <w:sz w:val="28"/>
          <w:szCs w:val="28"/>
        </w:rPr>
        <w:t>В целях зачисления во внештатные общественные инспекторы необходимо подать соответствующее заявление в инспекторское подразделение ГИМС МЧС России. В приложении к Порядку приводится образец указанного заявления.</w:t>
      </w:r>
    </w:p>
    <w:p w14:paraId="2C75AF6C" w14:textId="120AD253" w:rsidR="00D63DE8" w:rsidRPr="00A92DB5" w:rsidRDefault="00A92DB5" w:rsidP="00754CC4">
      <w:pPr>
        <w:pStyle w:val="a3"/>
        <w:numPr>
          <w:ilvl w:val="0"/>
          <w:numId w:val="18"/>
        </w:numPr>
        <w:autoSpaceDE w:val="0"/>
        <w:autoSpaceDN w:val="0"/>
        <w:adjustRightInd w:val="0"/>
        <w:spacing w:before="120" w:after="0" w:line="240" w:lineRule="auto"/>
        <w:ind w:left="0" w:firstLine="709"/>
        <w:jc w:val="both"/>
        <w:rPr>
          <w:rFonts w:ascii="Times New Roman" w:hAnsi="Times New Roman"/>
          <w:b/>
          <w:sz w:val="28"/>
          <w:szCs w:val="28"/>
        </w:rPr>
      </w:pPr>
      <w:r w:rsidRPr="00A92DB5">
        <w:rPr>
          <w:rFonts w:ascii="Times New Roman" w:hAnsi="Times New Roman"/>
          <w:b/>
          <w:sz w:val="28"/>
          <w:szCs w:val="28"/>
        </w:rPr>
        <w:t>ПИСЬМО РОСРЕЕСТРА ОТ 16 СЕНТЯБРЯ 2025 Г. № 14-9397-ТГ/25 «О НЕОБХОДИМОСТИ (ОТСУТСТВИИ НЕОБХОДИМОСТИ) НОТАРИАЛЬНОГО УДОСТОВЕРЕНИЯ СДЕЛОК»</w:t>
      </w:r>
    </w:p>
    <w:p w14:paraId="3C5D9D35" w14:textId="2C86AA7D" w:rsidR="00D63DE8" w:rsidRPr="00D63DE8" w:rsidRDefault="00D63DE8" w:rsidP="00754CC4">
      <w:pPr>
        <w:autoSpaceDE w:val="0"/>
        <w:autoSpaceDN w:val="0"/>
        <w:adjustRightInd w:val="0"/>
        <w:spacing w:before="120" w:after="0" w:line="360" w:lineRule="exact"/>
        <w:ind w:firstLine="709"/>
        <w:jc w:val="both"/>
        <w:rPr>
          <w:rFonts w:ascii="Times New Roman" w:hAnsi="Times New Roman"/>
          <w:bCs/>
          <w:sz w:val="28"/>
          <w:szCs w:val="28"/>
        </w:rPr>
      </w:pPr>
      <w:r w:rsidRPr="00D63DE8">
        <w:rPr>
          <w:rFonts w:ascii="Times New Roman" w:hAnsi="Times New Roman"/>
          <w:bCs/>
          <w:sz w:val="28"/>
          <w:szCs w:val="28"/>
        </w:rPr>
        <w:t>Даны разъяснения по вопросу о необходимости (отсутствии необходимости) нотариального удостоверения соглашений по разделу, объединению, перераспределению земельных участков</w:t>
      </w:r>
      <w:r w:rsidR="00EB6256">
        <w:rPr>
          <w:rFonts w:ascii="Times New Roman" w:hAnsi="Times New Roman"/>
          <w:bCs/>
          <w:sz w:val="28"/>
          <w:szCs w:val="28"/>
        </w:rPr>
        <w:t>.</w:t>
      </w:r>
    </w:p>
    <w:p w14:paraId="6E64C33B" w14:textId="57F72134" w:rsidR="00D63DE8" w:rsidRPr="00D63DE8" w:rsidRDefault="00D63DE8" w:rsidP="00EB6256">
      <w:pPr>
        <w:autoSpaceDE w:val="0"/>
        <w:autoSpaceDN w:val="0"/>
        <w:adjustRightInd w:val="0"/>
        <w:spacing w:after="0" w:line="360" w:lineRule="exact"/>
        <w:ind w:firstLine="709"/>
        <w:jc w:val="both"/>
        <w:rPr>
          <w:rFonts w:ascii="Times New Roman" w:hAnsi="Times New Roman"/>
          <w:bCs/>
          <w:sz w:val="28"/>
          <w:szCs w:val="28"/>
        </w:rPr>
      </w:pPr>
      <w:r w:rsidRPr="00D63DE8">
        <w:rPr>
          <w:rFonts w:ascii="Times New Roman" w:hAnsi="Times New Roman"/>
          <w:bCs/>
          <w:sz w:val="28"/>
          <w:szCs w:val="28"/>
        </w:rPr>
        <w:t>Речь идет о соглашениях, указанных в пункте 3 статьи 11.4, пункте 2 статьи 11.7, пункте 2 статьи 39.28 Земельного кодекса РФ с учетом требований части 1.1 статьи 42 и части 2 статьи 54 Федерального закона от 13</w:t>
      </w:r>
      <w:r w:rsidR="00EB6256">
        <w:rPr>
          <w:rFonts w:ascii="Times New Roman" w:hAnsi="Times New Roman"/>
          <w:bCs/>
          <w:sz w:val="28"/>
          <w:szCs w:val="28"/>
        </w:rPr>
        <w:t xml:space="preserve"> июля </w:t>
      </w:r>
      <w:r w:rsidRPr="00D63DE8">
        <w:rPr>
          <w:rFonts w:ascii="Times New Roman" w:hAnsi="Times New Roman"/>
          <w:bCs/>
          <w:sz w:val="28"/>
          <w:szCs w:val="28"/>
        </w:rPr>
        <w:t>2015</w:t>
      </w:r>
      <w:r w:rsidR="00EB6256">
        <w:rPr>
          <w:rFonts w:ascii="Times New Roman" w:hAnsi="Times New Roman"/>
          <w:bCs/>
          <w:sz w:val="28"/>
          <w:szCs w:val="28"/>
        </w:rPr>
        <w:t xml:space="preserve"> г.</w:t>
      </w:r>
      <w:r w:rsidRPr="00D63DE8">
        <w:rPr>
          <w:rFonts w:ascii="Times New Roman" w:hAnsi="Times New Roman"/>
          <w:bCs/>
          <w:sz w:val="28"/>
          <w:szCs w:val="28"/>
        </w:rPr>
        <w:t xml:space="preserve"> </w:t>
      </w:r>
      <w:r w:rsidR="00EB6256">
        <w:rPr>
          <w:rFonts w:ascii="Times New Roman" w:hAnsi="Times New Roman"/>
          <w:bCs/>
          <w:sz w:val="28"/>
          <w:szCs w:val="28"/>
        </w:rPr>
        <w:t>№</w:t>
      </w:r>
      <w:r w:rsidRPr="00D63DE8">
        <w:rPr>
          <w:rFonts w:ascii="Times New Roman" w:hAnsi="Times New Roman"/>
          <w:bCs/>
          <w:sz w:val="28"/>
          <w:szCs w:val="28"/>
        </w:rPr>
        <w:t xml:space="preserve"> 218-ФЗ </w:t>
      </w:r>
      <w:r w:rsidR="00EB6256">
        <w:rPr>
          <w:rFonts w:ascii="Times New Roman" w:hAnsi="Times New Roman"/>
          <w:bCs/>
          <w:sz w:val="28"/>
          <w:szCs w:val="28"/>
        </w:rPr>
        <w:t>«</w:t>
      </w:r>
      <w:r w:rsidRPr="00D63DE8">
        <w:rPr>
          <w:rFonts w:ascii="Times New Roman" w:hAnsi="Times New Roman"/>
          <w:bCs/>
          <w:sz w:val="28"/>
          <w:szCs w:val="28"/>
        </w:rPr>
        <w:t>О государственной регистрации недвижимости</w:t>
      </w:r>
      <w:r w:rsidR="00EB6256">
        <w:rPr>
          <w:rFonts w:ascii="Times New Roman" w:hAnsi="Times New Roman"/>
          <w:bCs/>
          <w:sz w:val="28"/>
          <w:szCs w:val="28"/>
        </w:rPr>
        <w:t>»</w:t>
      </w:r>
      <w:r w:rsidRPr="00D63DE8">
        <w:rPr>
          <w:rFonts w:ascii="Times New Roman" w:hAnsi="Times New Roman"/>
          <w:bCs/>
          <w:sz w:val="28"/>
          <w:szCs w:val="28"/>
        </w:rPr>
        <w:t xml:space="preserve"> (далее - Закон </w:t>
      </w:r>
      <w:r w:rsidR="00EB6256">
        <w:rPr>
          <w:rFonts w:ascii="Times New Roman" w:hAnsi="Times New Roman"/>
          <w:bCs/>
          <w:sz w:val="28"/>
          <w:szCs w:val="28"/>
        </w:rPr>
        <w:t>№</w:t>
      </w:r>
      <w:r w:rsidRPr="00D63DE8">
        <w:rPr>
          <w:rFonts w:ascii="Times New Roman" w:hAnsi="Times New Roman"/>
          <w:bCs/>
          <w:sz w:val="28"/>
          <w:szCs w:val="28"/>
        </w:rPr>
        <w:t xml:space="preserve"> 218-ФЗ).</w:t>
      </w:r>
    </w:p>
    <w:p w14:paraId="2AA2AB7E" w14:textId="77777777" w:rsidR="00D63DE8" w:rsidRPr="00D63DE8" w:rsidRDefault="00D63DE8" w:rsidP="00EB6256">
      <w:pPr>
        <w:autoSpaceDE w:val="0"/>
        <w:autoSpaceDN w:val="0"/>
        <w:adjustRightInd w:val="0"/>
        <w:spacing w:after="0" w:line="360" w:lineRule="exact"/>
        <w:ind w:firstLine="709"/>
        <w:jc w:val="both"/>
        <w:rPr>
          <w:rFonts w:ascii="Times New Roman" w:hAnsi="Times New Roman"/>
          <w:bCs/>
          <w:sz w:val="28"/>
          <w:szCs w:val="28"/>
        </w:rPr>
      </w:pPr>
      <w:r w:rsidRPr="00D63DE8">
        <w:rPr>
          <w:rFonts w:ascii="Times New Roman" w:hAnsi="Times New Roman"/>
          <w:bCs/>
          <w:sz w:val="28"/>
          <w:szCs w:val="28"/>
        </w:rPr>
        <w:t>По мнению Росреестра, указанные соглашения не должны рассматриваться как сделки по отчуждению долей в праве общей долевой собственности на исходный участок применительно к статье 218 ГК, если в результате реализации соответствующего соглашения не происходит смена собственника доли в праве общей собственности (не изменяется состав участников общей долевой собственности), а на основании данного соглашения прекращается существование исходного участка в связи с образованием из него новых участков и возникает право общей долевой собственности тех же участников общей долевой собственности (включая несовершеннолетнего) на образуемые участки, то есть не происходит отчуждение долей (переход, передача прав на них) другому лицу (другим лицам).</w:t>
      </w:r>
    </w:p>
    <w:p w14:paraId="3D99BA65" w14:textId="5816E186" w:rsidR="00D63DE8" w:rsidRPr="00D63DE8" w:rsidRDefault="00D63DE8" w:rsidP="00EB6256">
      <w:pPr>
        <w:autoSpaceDE w:val="0"/>
        <w:autoSpaceDN w:val="0"/>
        <w:adjustRightInd w:val="0"/>
        <w:spacing w:after="0" w:line="360" w:lineRule="exact"/>
        <w:ind w:firstLine="709"/>
        <w:jc w:val="both"/>
        <w:rPr>
          <w:rFonts w:ascii="Times New Roman" w:hAnsi="Times New Roman"/>
          <w:bCs/>
          <w:sz w:val="28"/>
          <w:szCs w:val="28"/>
        </w:rPr>
      </w:pPr>
      <w:r w:rsidRPr="00D63DE8">
        <w:rPr>
          <w:rFonts w:ascii="Times New Roman" w:hAnsi="Times New Roman"/>
          <w:bCs/>
          <w:sz w:val="28"/>
          <w:szCs w:val="28"/>
        </w:rPr>
        <w:t>При этом предлагается учитывать, что в соответствии со статьей 2 Федерального закона от 24</w:t>
      </w:r>
      <w:r w:rsidR="00EB6256">
        <w:rPr>
          <w:rFonts w:ascii="Times New Roman" w:hAnsi="Times New Roman"/>
          <w:bCs/>
          <w:sz w:val="28"/>
          <w:szCs w:val="28"/>
        </w:rPr>
        <w:t xml:space="preserve"> апреля </w:t>
      </w:r>
      <w:r w:rsidRPr="00D63DE8">
        <w:rPr>
          <w:rFonts w:ascii="Times New Roman" w:hAnsi="Times New Roman"/>
          <w:bCs/>
          <w:sz w:val="28"/>
          <w:szCs w:val="28"/>
        </w:rPr>
        <w:t>2008</w:t>
      </w:r>
      <w:r w:rsidR="00EB6256">
        <w:rPr>
          <w:rFonts w:ascii="Times New Roman" w:hAnsi="Times New Roman"/>
          <w:bCs/>
          <w:sz w:val="28"/>
          <w:szCs w:val="28"/>
        </w:rPr>
        <w:t xml:space="preserve"> г.</w:t>
      </w:r>
      <w:r w:rsidRPr="00D63DE8">
        <w:rPr>
          <w:rFonts w:ascii="Times New Roman" w:hAnsi="Times New Roman"/>
          <w:bCs/>
          <w:sz w:val="28"/>
          <w:szCs w:val="28"/>
        </w:rPr>
        <w:t xml:space="preserve"> </w:t>
      </w:r>
      <w:r w:rsidR="00EB6256">
        <w:rPr>
          <w:rFonts w:ascii="Times New Roman" w:hAnsi="Times New Roman"/>
          <w:bCs/>
          <w:sz w:val="28"/>
          <w:szCs w:val="28"/>
        </w:rPr>
        <w:t>№</w:t>
      </w:r>
      <w:r w:rsidRPr="00D63DE8">
        <w:rPr>
          <w:rFonts w:ascii="Times New Roman" w:hAnsi="Times New Roman"/>
          <w:bCs/>
          <w:sz w:val="28"/>
          <w:szCs w:val="28"/>
        </w:rPr>
        <w:t xml:space="preserve"> 48-ФЗ </w:t>
      </w:r>
      <w:r w:rsidR="00EB6256">
        <w:rPr>
          <w:rFonts w:ascii="Times New Roman" w:hAnsi="Times New Roman"/>
          <w:bCs/>
          <w:sz w:val="28"/>
          <w:szCs w:val="28"/>
        </w:rPr>
        <w:t>«</w:t>
      </w:r>
      <w:r w:rsidRPr="00D63DE8">
        <w:rPr>
          <w:rFonts w:ascii="Times New Roman" w:hAnsi="Times New Roman"/>
          <w:bCs/>
          <w:sz w:val="28"/>
          <w:szCs w:val="28"/>
        </w:rPr>
        <w:t>Об опеке и попечительстве</w:t>
      </w:r>
      <w:r w:rsidR="00EB6256">
        <w:rPr>
          <w:rFonts w:ascii="Times New Roman" w:hAnsi="Times New Roman"/>
          <w:bCs/>
          <w:sz w:val="28"/>
          <w:szCs w:val="28"/>
        </w:rPr>
        <w:t>»</w:t>
      </w:r>
      <w:r w:rsidRPr="00D63DE8">
        <w:rPr>
          <w:rFonts w:ascii="Times New Roman" w:hAnsi="Times New Roman"/>
          <w:bCs/>
          <w:sz w:val="28"/>
          <w:szCs w:val="28"/>
        </w:rPr>
        <w:t xml:space="preserve"> (далее - Закон </w:t>
      </w:r>
      <w:r w:rsidR="00EB6256">
        <w:rPr>
          <w:rFonts w:ascii="Times New Roman" w:hAnsi="Times New Roman"/>
          <w:bCs/>
          <w:sz w:val="28"/>
          <w:szCs w:val="28"/>
        </w:rPr>
        <w:t>№</w:t>
      </w:r>
      <w:r w:rsidRPr="00D63DE8">
        <w:rPr>
          <w:rFonts w:ascii="Times New Roman" w:hAnsi="Times New Roman"/>
          <w:bCs/>
          <w:sz w:val="28"/>
          <w:szCs w:val="28"/>
        </w:rPr>
        <w:t xml:space="preserve"> 48-ФЗ) опекой признается форма устройства </w:t>
      </w:r>
      <w:r w:rsidRPr="00D63DE8">
        <w:rPr>
          <w:rFonts w:ascii="Times New Roman" w:hAnsi="Times New Roman"/>
          <w:bCs/>
          <w:sz w:val="28"/>
          <w:szCs w:val="28"/>
        </w:rPr>
        <w:lastRenderedPageBreak/>
        <w:t>малолетних граждан (не достигших возраста четырнадцати лет несовершеннолетних граждан) и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14:paraId="6F442CC8" w14:textId="0F5AA1B2" w:rsidR="00F7457C" w:rsidRDefault="00D63DE8" w:rsidP="007F2FD7">
      <w:pPr>
        <w:autoSpaceDE w:val="0"/>
        <w:autoSpaceDN w:val="0"/>
        <w:adjustRightInd w:val="0"/>
        <w:spacing w:before="120" w:after="0" w:line="360" w:lineRule="exact"/>
        <w:ind w:firstLine="709"/>
        <w:jc w:val="both"/>
        <w:rPr>
          <w:rFonts w:ascii="Times New Roman" w:hAnsi="Times New Roman"/>
          <w:bCs/>
          <w:sz w:val="28"/>
          <w:szCs w:val="28"/>
        </w:rPr>
      </w:pPr>
      <w:r w:rsidRPr="00D63DE8">
        <w:rPr>
          <w:rFonts w:ascii="Times New Roman" w:hAnsi="Times New Roman"/>
          <w:bCs/>
          <w:sz w:val="28"/>
          <w:szCs w:val="28"/>
        </w:rPr>
        <w:t xml:space="preserve">В этой связи, исходя из положений части 2 статьи 54 Закона </w:t>
      </w:r>
      <w:r w:rsidR="00EB6256">
        <w:rPr>
          <w:rFonts w:ascii="Times New Roman" w:hAnsi="Times New Roman"/>
          <w:bCs/>
          <w:sz w:val="28"/>
          <w:szCs w:val="28"/>
        </w:rPr>
        <w:t>№</w:t>
      </w:r>
      <w:r w:rsidRPr="00D63DE8">
        <w:rPr>
          <w:rFonts w:ascii="Times New Roman" w:hAnsi="Times New Roman"/>
          <w:bCs/>
          <w:sz w:val="28"/>
          <w:szCs w:val="28"/>
        </w:rPr>
        <w:t xml:space="preserve"> 218-ФЗ, учитывая определение понятия "опека", приведенное в Законе </w:t>
      </w:r>
      <w:r w:rsidR="00EB6256">
        <w:rPr>
          <w:rFonts w:ascii="Times New Roman" w:hAnsi="Times New Roman"/>
          <w:bCs/>
          <w:sz w:val="28"/>
          <w:szCs w:val="28"/>
        </w:rPr>
        <w:t>№</w:t>
      </w:r>
      <w:r w:rsidRPr="00D63DE8">
        <w:rPr>
          <w:rFonts w:ascii="Times New Roman" w:hAnsi="Times New Roman"/>
          <w:bCs/>
          <w:sz w:val="28"/>
          <w:szCs w:val="28"/>
        </w:rPr>
        <w:t xml:space="preserve"> 48-ФЗ, требование об обязательном нотариальном удостоверении сделок, связанных с распоряжением недвижимым имуществом на условиях опеки, применимо к сделкам (в частности, к соглашениям, указанным в пункте 3 статьи 11.4, пункте 2 статьи 11.7, пункте 2 статьи 39.28 ЗК), заключаемым с лицами, не достигшими 14 лет, от имени которых действуют их родители либо опекуны, если такие лица остались без попечения родителей.</w:t>
      </w:r>
    </w:p>
    <w:p w14:paraId="7E88E868" w14:textId="1FB148A4" w:rsidR="00EB6256" w:rsidRPr="00EB6256" w:rsidRDefault="00EB6256" w:rsidP="00F7457C">
      <w:pPr>
        <w:pStyle w:val="a3"/>
        <w:numPr>
          <w:ilvl w:val="0"/>
          <w:numId w:val="18"/>
        </w:numPr>
        <w:autoSpaceDE w:val="0"/>
        <w:autoSpaceDN w:val="0"/>
        <w:adjustRightInd w:val="0"/>
        <w:spacing w:before="120" w:after="0" w:line="240" w:lineRule="auto"/>
        <w:ind w:left="0" w:firstLine="709"/>
        <w:contextualSpacing w:val="0"/>
        <w:jc w:val="both"/>
        <w:rPr>
          <w:rFonts w:ascii="Times New Roman" w:hAnsi="Times New Roman"/>
          <w:b/>
          <w:sz w:val="28"/>
          <w:szCs w:val="28"/>
        </w:rPr>
      </w:pPr>
      <w:r w:rsidRPr="00EB6256">
        <w:rPr>
          <w:rFonts w:ascii="Times New Roman" w:hAnsi="Times New Roman"/>
          <w:b/>
          <w:sz w:val="28"/>
          <w:szCs w:val="28"/>
        </w:rPr>
        <w:t>ПРИКАЗ РОСОБРНАДЗОРА ОТ 03 ИЮЛЯ 2025 Г. № 1353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ФЕДЕРАЛЬНОЙ СЛУЖБЫ ПО НАДЗОРУ В СФЕРЕ ОБРАЗОВАНИЯ И НАУКИ ОТ 4 АВГУСТА 2023 Г. № 1493»</w:t>
      </w:r>
    </w:p>
    <w:p w14:paraId="3E31717A" w14:textId="716BAADA" w:rsidR="00D63DE8" w:rsidRDefault="00EB6256" w:rsidP="00754CC4">
      <w:pPr>
        <w:autoSpaceDE w:val="0"/>
        <w:autoSpaceDN w:val="0"/>
        <w:adjustRightInd w:val="0"/>
        <w:spacing w:after="0" w:line="240" w:lineRule="auto"/>
        <w:ind w:firstLine="709"/>
        <w:jc w:val="both"/>
        <w:rPr>
          <w:rFonts w:ascii="Times New Roman" w:hAnsi="Times New Roman"/>
          <w:b/>
          <w:sz w:val="28"/>
          <w:szCs w:val="28"/>
        </w:rPr>
      </w:pPr>
      <w:r w:rsidRPr="00D63DE8">
        <w:rPr>
          <w:rFonts w:ascii="Times New Roman" w:hAnsi="Times New Roman"/>
          <w:b/>
          <w:sz w:val="28"/>
          <w:szCs w:val="28"/>
        </w:rPr>
        <w:t>ЗАРЕГИСТРИРОВАНО В МИНЮСТЕ РОССИИ 10</w:t>
      </w:r>
      <w:r>
        <w:rPr>
          <w:rFonts w:ascii="Times New Roman" w:hAnsi="Times New Roman"/>
          <w:b/>
          <w:sz w:val="28"/>
          <w:szCs w:val="28"/>
        </w:rPr>
        <w:t xml:space="preserve"> ОКТЯБРЯ </w:t>
      </w:r>
      <w:r w:rsidRPr="00D63DE8">
        <w:rPr>
          <w:rFonts w:ascii="Times New Roman" w:hAnsi="Times New Roman"/>
          <w:b/>
          <w:sz w:val="28"/>
          <w:szCs w:val="28"/>
        </w:rPr>
        <w:t>2025</w:t>
      </w:r>
      <w:r>
        <w:rPr>
          <w:rFonts w:ascii="Times New Roman" w:hAnsi="Times New Roman"/>
          <w:b/>
          <w:sz w:val="28"/>
          <w:szCs w:val="28"/>
        </w:rPr>
        <w:t xml:space="preserve"> Г.</w:t>
      </w:r>
      <w:r w:rsidRPr="00D63DE8">
        <w:rPr>
          <w:rFonts w:ascii="Times New Roman" w:hAnsi="Times New Roman"/>
          <w:b/>
          <w:sz w:val="28"/>
          <w:szCs w:val="28"/>
        </w:rPr>
        <w:t xml:space="preserve"> </w:t>
      </w:r>
      <w:r>
        <w:rPr>
          <w:rFonts w:ascii="Times New Roman" w:hAnsi="Times New Roman"/>
          <w:b/>
          <w:sz w:val="28"/>
          <w:szCs w:val="28"/>
        </w:rPr>
        <w:t>№</w:t>
      </w:r>
      <w:r w:rsidRPr="00D63DE8">
        <w:rPr>
          <w:rFonts w:ascii="Times New Roman" w:hAnsi="Times New Roman"/>
          <w:b/>
          <w:sz w:val="28"/>
          <w:szCs w:val="28"/>
        </w:rPr>
        <w:t xml:space="preserve"> 83827.</w:t>
      </w:r>
    </w:p>
    <w:p w14:paraId="5C13161A" w14:textId="304FDE94" w:rsidR="00D63DE8" w:rsidRPr="00D63DE8" w:rsidRDefault="00D63DE8" w:rsidP="00754CC4">
      <w:pPr>
        <w:autoSpaceDE w:val="0"/>
        <w:autoSpaceDN w:val="0"/>
        <w:adjustRightInd w:val="0"/>
        <w:spacing w:before="120" w:after="0" w:line="360" w:lineRule="exact"/>
        <w:ind w:firstLine="709"/>
        <w:jc w:val="both"/>
        <w:rPr>
          <w:rFonts w:ascii="Times New Roman" w:hAnsi="Times New Roman"/>
          <w:bCs/>
          <w:sz w:val="28"/>
          <w:szCs w:val="28"/>
        </w:rPr>
      </w:pPr>
      <w:r w:rsidRPr="00D63DE8">
        <w:rPr>
          <w:rFonts w:ascii="Times New Roman" w:hAnsi="Times New Roman"/>
          <w:bCs/>
          <w:sz w:val="28"/>
          <w:szCs w:val="28"/>
        </w:rPr>
        <w:t>С 1 марта 2026 года вносятся уточнения в требования к размещению сведений об образовательной организации на ее официальном сайте</w:t>
      </w:r>
      <w:r w:rsidR="00EB6256">
        <w:rPr>
          <w:rFonts w:ascii="Times New Roman" w:hAnsi="Times New Roman"/>
          <w:bCs/>
          <w:sz w:val="28"/>
          <w:szCs w:val="28"/>
        </w:rPr>
        <w:t>.</w:t>
      </w:r>
    </w:p>
    <w:p w14:paraId="6343C1C7" w14:textId="5A2E6D8A" w:rsidR="00D63DE8" w:rsidRPr="00D63DE8" w:rsidRDefault="00D63DE8" w:rsidP="00EB6256">
      <w:pPr>
        <w:autoSpaceDE w:val="0"/>
        <w:autoSpaceDN w:val="0"/>
        <w:adjustRightInd w:val="0"/>
        <w:spacing w:after="0" w:line="360" w:lineRule="exact"/>
        <w:ind w:firstLine="709"/>
        <w:jc w:val="both"/>
        <w:rPr>
          <w:rFonts w:ascii="Times New Roman" w:hAnsi="Times New Roman"/>
          <w:bCs/>
          <w:sz w:val="28"/>
          <w:szCs w:val="28"/>
        </w:rPr>
      </w:pPr>
      <w:r w:rsidRPr="00D63DE8">
        <w:rPr>
          <w:rFonts w:ascii="Times New Roman" w:hAnsi="Times New Roman"/>
          <w:bCs/>
          <w:sz w:val="28"/>
          <w:szCs w:val="28"/>
        </w:rPr>
        <w:t xml:space="preserve">Согласно приказу сведения о наличии или об отсутствии государственной аккредитации образовательной деятельности должны будут размещаться в подразделе </w:t>
      </w:r>
      <w:r w:rsidR="00EB6256">
        <w:rPr>
          <w:rFonts w:ascii="Times New Roman" w:hAnsi="Times New Roman"/>
          <w:bCs/>
          <w:sz w:val="28"/>
          <w:szCs w:val="28"/>
        </w:rPr>
        <w:t>«</w:t>
      </w:r>
      <w:r w:rsidRPr="00D63DE8">
        <w:rPr>
          <w:rFonts w:ascii="Times New Roman" w:hAnsi="Times New Roman"/>
          <w:bCs/>
          <w:sz w:val="28"/>
          <w:szCs w:val="28"/>
        </w:rPr>
        <w:t>Образование</w:t>
      </w:r>
      <w:r w:rsidR="00EB6256">
        <w:rPr>
          <w:rFonts w:ascii="Times New Roman" w:hAnsi="Times New Roman"/>
          <w:bCs/>
          <w:sz w:val="28"/>
          <w:szCs w:val="28"/>
        </w:rPr>
        <w:t>»</w:t>
      </w:r>
      <w:r w:rsidRPr="00D63DE8">
        <w:rPr>
          <w:rFonts w:ascii="Times New Roman" w:hAnsi="Times New Roman"/>
          <w:bCs/>
          <w:sz w:val="28"/>
          <w:szCs w:val="28"/>
        </w:rPr>
        <w:t xml:space="preserve"> (сейчас в подразделе </w:t>
      </w:r>
      <w:r w:rsidR="00EB6256">
        <w:rPr>
          <w:rFonts w:ascii="Times New Roman" w:hAnsi="Times New Roman"/>
          <w:bCs/>
          <w:sz w:val="28"/>
          <w:szCs w:val="28"/>
        </w:rPr>
        <w:t>«</w:t>
      </w:r>
      <w:r w:rsidRPr="00D63DE8">
        <w:rPr>
          <w:rFonts w:ascii="Times New Roman" w:hAnsi="Times New Roman"/>
          <w:bCs/>
          <w:sz w:val="28"/>
          <w:szCs w:val="28"/>
        </w:rPr>
        <w:t>Основные сведения</w:t>
      </w:r>
      <w:r w:rsidR="00EB6256">
        <w:rPr>
          <w:rFonts w:ascii="Times New Roman" w:hAnsi="Times New Roman"/>
          <w:bCs/>
          <w:sz w:val="28"/>
          <w:szCs w:val="28"/>
        </w:rPr>
        <w:t>»</w:t>
      </w:r>
      <w:r w:rsidRPr="00D63DE8">
        <w:rPr>
          <w:rFonts w:ascii="Times New Roman" w:hAnsi="Times New Roman"/>
          <w:bCs/>
          <w:sz w:val="28"/>
          <w:szCs w:val="28"/>
        </w:rPr>
        <w:t>).</w:t>
      </w:r>
    </w:p>
    <w:p w14:paraId="396DE36F" w14:textId="692C6038" w:rsidR="00D63DE8" w:rsidRPr="00D63DE8" w:rsidRDefault="00D63DE8" w:rsidP="00EB6256">
      <w:pPr>
        <w:autoSpaceDE w:val="0"/>
        <w:autoSpaceDN w:val="0"/>
        <w:adjustRightInd w:val="0"/>
        <w:spacing w:after="0" w:line="360" w:lineRule="exact"/>
        <w:ind w:firstLine="709"/>
        <w:jc w:val="both"/>
        <w:rPr>
          <w:rFonts w:ascii="Times New Roman" w:hAnsi="Times New Roman"/>
          <w:bCs/>
          <w:sz w:val="28"/>
          <w:szCs w:val="28"/>
        </w:rPr>
      </w:pPr>
      <w:r w:rsidRPr="00D63DE8">
        <w:rPr>
          <w:rFonts w:ascii="Times New Roman" w:hAnsi="Times New Roman"/>
          <w:bCs/>
          <w:sz w:val="28"/>
          <w:szCs w:val="28"/>
        </w:rPr>
        <w:t xml:space="preserve">Установлено, что подраздел </w:t>
      </w:r>
      <w:r w:rsidR="00EB6256">
        <w:rPr>
          <w:rFonts w:ascii="Times New Roman" w:hAnsi="Times New Roman"/>
          <w:bCs/>
          <w:sz w:val="28"/>
          <w:szCs w:val="28"/>
        </w:rPr>
        <w:t>«</w:t>
      </w:r>
      <w:r w:rsidRPr="00D63DE8">
        <w:rPr>
          <w:rFonts w:ascii="Times New Roman" w:hAnsi="Times New Roman"/>
          <w:bCs/>
          <w:sz w:val="28"/>
          <w:szCs w:val="28"/>
        </w:rPr>
        <w:t>Педагогический состав</w:t>
      </w:r>
      <w:r w:rsidR="00EB6256">
        <w:rPr>
          <w:rFonts w:ascii="Times New Roman" w:hAnsi="Times New Roman"/>
          <w:bCs/>
          <w:sz w:val="28"/>
          <w:szCs w:val="28"/>
        </w:rPr>
        <w:t>»</w:t>
      </w:r>
      <w:r w:rsidRPr="00D63DE8">
        <w:rPr>
          <w:rFonts w:ascii="Times New Roman" w:hAnsi="Times New Roman"/>
          <w:bCs/>
          <w:sz w:val="28"/>
          <w:szCs w:val="28"/>
        </w:rPr>
        <w:t xml:space="preserve"> должен содержать информацию о персональном составе педагогических работников каждой реализуемой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сайта, содержащим установленную приказом информацию.</w:t>
      </w:r>
    </w:p>
    <w:p w14:paraId="30C4939B" w14:textId="2576E5A6" w:rsidR="00D63DE8" w:rsidRDefault="00D63DE8" w:rsidP="00EB6256">
      <w:pPr>
        <w:autoSpaceDE w:val="0"/>
        <w:autoSpaceDN w:val="0"/>
        <w:adjustRightInd w:val="0"/>
        <w:spacing w:after="0" w:line="360" w:lineRule="exact"/>
        <w:ind w:firstLine="709"/>
        <w:jc w:val="both"/>
        <w:rPr>
          <w:rFonts w:ascii="Times New Roman" w:hAnsi="Times New Roman"/>
          <w:bCs/>
          <w:sz w:val="28"/>
          <w:szCs w:val="28"/>
        </w:rPr>
      </w:pPr>
      <w:r w:rsidRPr="00D63DE8">
        <w:rPr>
          <w:rFonts w:ascii="Times New Roman" w:hAnsi="Times New Roman"/>
          <w:bCs/>
          <w:sz w:val="28"/>
          <w:szCs w:val="28"/>
        </w:rPr>
        <w:t>Исключено положение о том, что сайт должен иметь версию для слабовидящих.</w:t>
      </w:r>
    </w:p>
    <w:p w14:paraId="5D54E7D8" w14:textId="77777777" w:rsidR="00F7457C" w:rsidRDefault="00F7457C" w:rsidP="00EB6256">
      <w:pPr>
        <w:autoSpaceDE w:val="0"/>
        <w:autoSpaceDN w:val="0"/>
        <w:adjustRightInd w:val="0"/>
        <w:spacing w:after="0" w:line="360" w:lineRule="exact"/>
        <w:ind w:firstLine="709"/>
        <w:jc w:val="both"/>
        <w:rPr>
          <w:rFonts w:ascii="Times New Roman" w:hAnsi="Times New Roman"/>
          <w:bCs/>
          <w:sz w:val="28"/>
          <w:szCs w:val="28"/>
        </w:rPr>
      </w:pPr>
    </w:p>
    <w:p w14:paraId="1FFC05D9" w14:textId="62C9A230" w:rsidR="00D63DE8" w:rsidRPr="00EB6256" w:rsidRDefault="00EB6256" w:rsidP="00754CC4">
      <w:pPr>
        <w:pStyle w:val="a3"/>
        <w:numPr>
          <w:ilvl w:val="0"/>
          <w:numId w:val="18"/>
        </w:numPr>
        <w:autoSpaceDE w:val="0"/>
        <w:autoSpaceDN w:val="0"/>
        <w:adjustRightInd w:val="0"/>
        <w:spacing w:before="120" w:after="0" w:line="240" w:lineRule="auto"/>
        <w:ind w:left="0" w:firstLine="709"/>
        <w:jc w:val="both"/>
        <w:rPr>
          <w:rFonts w:ascii="Times New Roman" w:hAnsi="Times New Roman"/>
          <w:b/>
          <w:sz w:val="28"/>
          <w:szCs w:val="28"/>
        </w:rPr>
      </w:pPr>
      <w:r w:rsidRPr="00EB6256">
        <w:rPr>
          <w:rFonts w:ascii="Times New Roman" w:hAnsi="Times New Roman"/>
          <w:b/>
          <w:sz w:val="28"/>
          <w:szCs w:val="28"/>
        </w:rPr>
        <w:t xml:space="preserve">ПИСЬМО РОСРЕЕСТРА ОТ 13 ОКТЯБРЯ 2025 Г. № 13-10503-АБ/25 «О НАПРАВЛЕНИИ ПИСЬМА РОСРЕЕСТРА ПО ВОПРОСУ ОТОБРАЖЕНИЯ СВЕДЕНИЙ О ЗОНАХ С ОСОБЫМИ УСЛОВИЯМИ </w:t>
      </w:r>
      <w:r w:rsidRPr="00EB6256">
        <w:rPr>
          <w:rFonts w:ascii="Times New Roman" w:hAnsi="Times New Roman"/>
          <w:b/>
          <w:sz w:val="28"/>
          <w:szCs w:val="28"/>
        </w:rPr>
        <w:lastRenderedPageBreak/>
        <w:t>ИСПОЛЬЗОВАНИЯ ТЕРРИТОРИЙ В ДОГОВОРЕ ОБ ИПОТЕКЕ СОГЛАСНО СВЕДЕНИЯМ, СОДЕРЖАЩИМСЯ В ЕГРН И ИСОГД СУБЪЕКТОВ РОССИЙСКОЙ ФЕДЕРАЦИИ»</w:t>
      </w:r>
    </w:p>
    <w:p w14:paraId="385F880B" w14:textId="77777777" w:rsidR="00D63DE8" w:rsidRPr="00D63DE8" w:rsidRDefault="00D63DE8" w:rsidP="00754CC4">
      <w:pPr>
        <w:autoSpaceDE w:val="0"/>
        <w:autoSpaceDN w:val="0"/>
        <w:adjustRightInd w:val="0"/>
        <w:spacing w:before="120" w:after="0" w:line="360" w:lineRule="exact"/>
        <w:ind w:firstLine="709"/>
        <w:jc w:val="both"/>
        <w:rPr>
          <w:rFonts w:ascii="Times New Roman" w:hAnsi="Times New Roman"/>
          <w:bCs/>
          <w:sz w:val="28"/>
          <w:szCs w:val="28"/>
        </w:rPr>
      </w:pPr>
      <w:r w:rsidRPr="00D63DE8">
        <w:rPr>
          <w:rFonts w:ascii="Times New Roman" w:hAnsi="Times New Roman"/>
          <w:bCs/>
          <w:sz w:val="28"/>
          <w:szCs w:val="28"/>
        </w:rPr>
        <w:t>Даны разъяснения по вопросу отображения сведений о зонах с особыми условиями использования территорий в договоре об ипотеке согласно сведениям, содержащимся в ЕГРН и информационных системах обеспечения градостроительной деятельности субъектов РФ.</w:t>
      </w:r>
    </w:p>
    <w:p w14:paraId="43F2CF69" w14:textId="77777777" w:rsidR="00D63DE8" w:rsidRPr="00D63DE8" w:rsidRDefault="00D63DE8" w:rsidP="00EB6256">
      <w:pPr>
        <w:autoSpaceDE w:val="0"/>
        <w:autoSpaceDN w:val="0"/>
        <w:adjustRightInd w:val="0"/>
        <w:spacing w:after="0" w:line="360" w:lineRule="exact"/>
        <w:ind w:firstLine="709"/>
        <w:jc w:val="both"/>
        <w:rPr>
          <w:rFonts w:ascii="Times New Roman" w:hAnsi="Times New Roman"/>
          <w:bCs/>
          <w:sz w:val="28"/>
          <w:szCs w:val="28"/>
        </w:rPr>
      </w:pPr>
      <w:r w:rsidRPr="00D63DE8">
        <w:rPr>
          <w:rFonts w:ascii="Times New Roman" w:hAnsi="Times New Roman"/>
          <w:bCs/>
          <w:sz w:val="28"/>
          <w:szCs w:val="28"/>
        </w:rPr>
        <w:t>Сообщается, в частности, что при проведении правовой экспертизы документов, представленных в том числе для государственной регистрации ипотеки, Росреестр использует сведения о зонах с особыми условиями использования территорий (далее - ЗОУИТ), имеющиеся в ЕГРН и в информационных системах обеспечения градостроительной деятельности (далее - ИСОГД).</w:t>
      </w:r>
    </w:p>
    <w:p w14:paraId="550BB893" w14:textId="77777777" w:rsidR="00D63DE8" w:rsidRPr="00D63DE8" w:rsidRDefault="00D63DE8" w:rsidP="00EB6256">
      <w:pPr>
        <w:autoSpaceDE w:val="0"/>
        <w:autoSpaceDN w:val="0"/>
        <w:adjustRightInd w:val="0"/>
        <w:spacing w:after="0" w:line="360" w:lineRule="exact"/>
        <w:ind w:firstLine="709"/>
        <w:jc w:val="both"/>
        <w:rPr>
          <w:rFonts w:ascii="Times New Roman" w:hAnsi="Times New Roman"/>
          <w:bCs/>
          <w:sz w:val="28"/>
          <w:szCs w:val="28"/>
        </w:rPr>
      </w:pPr>
      <w:r w:rsidRPr="00D63DE8">
        <w:rPr>
          <w:rFonts w:ascii="Times New Roman" w:hAnsi="Times New Roman"/>
          <w:bCs/>
          <w:sz w:val="28"/>
          <w:szCs w:val="28"/>
        </w:rPr>
        <w:t>В этой связи Росреестр полагает целесообразным указание в договоре об ипотеке (помимо информации об иных имеющихся ограничениях/обременениях):</w:t>
      </w:r>
    </w:p>
    <w:p w14:paraId="3DB4B98B" w14:textId="77777777" w:rsidR="00D63DE8" w:rsidRPr="00D63DE8" w:rsidRDefault="00D63DE8" w:rsidP="00EB6256">
      <w:pPr>
        <w:autoSpaceDE w:val="0"/>
        <w:autoSpaceDN w:val="0"/>
        <w:adjustRightInd w:val="0"/>
        <w:spacing w:after="0" w:line="360" w:lineRule="exact"/>
        <w:ind w:firstLine="709"/>
        <w:jc w:val="both"/>
        <w:rPr>
          <w:rFonts w:ascii="Times New Roman" w:hAnsi="Times New Roman"/>
          <w:bCs/>
          <w:sz w:val="28"/>
          <w:szCs w:val="28"/>
        </w:rPr>
      </w:pPr>
      <w:r w:rsidRPr="00D63DE8">
        <w:rPr>
          <w:rFonts w:ascii="Times New Roman" w:hAnsi="Times New Roman"/>
          <w:bCs/>
          <w:sz w:val="28"/>
          <w:szCs w:val="28"/>
        </w:rPr>
        <w:t>информации обо всех имеющихся на момент заключения сделки ограничениях в связи с наличием ЗОУИТ, содержащихся в ЕГРН и ИСОГД (текстом в договоре или отсылкой на приложение к договору в виде выписки из ЕГРН и/или иного документа, содержащего перечисление всех ЗОУИТ);</w:t>
      </w:r>
    </w:p>
    <w:p w14:paraId="593ED0AD" w14:textId="3793080C" w:rsidR="00D63DE8" w:rsidRPr="00D63DE8" w:rsidRDefault="00D63DE8" w:rsidP="00EB6256">
      <w:pPr>
        <w:autoSpaceDE w:val="0"/>
        <w:autoSpaceDN w:val="0"/>
        <w:adjustRightInd w:val="0"/>
        <w:spacing w:after="0" w:line="360" w:lineRule="exact"/>
        <w:ind w:firstLine="709"/>
        <w:jc w:val="both"/>
        <w:rPr>
          <w:rFonts w:ascii="Times New Roman" w:hAnsi="Times New Roman"/>
          <w:bCs/>
          <w:sz w:val="28"/>
          <w:szCs w:val="28"/>
        </w:rPr>
      </w:pPr>
      <w:r w:rsidRPr="00D63DE8">
        <w:rPr>
          <w:rFonts w:ascii="Times New Roman" w:hAnsi="Times New Roman"/>
          <w:bCs/>
          <w:sz w:val="28"/>
          <w:szCs w:val="28"/>
        </w:rPr>
        <w:t>сведений о том, что залогодатель проинформировал залогодержателя обо всех известных ему на дату его заключения (подписания) ЗОУИТ, содержащихся в том числе в ЕГРН, ИСОГД соответствующего субъекта РФ, на территории которого находится заложенное имущество, правоустанавливающих документах и иных источниках, по состоянию на дату заключения договора и при этом залогодержатель согласен с передачей в залог земельного участка с ограничениями, установленными в данных ЗОУИТ, и если в соответствии с законом установлены иные зоны и ограничения, которые неизвестны залогодателю и не указаны в договоре, то залогодержатель не может требовать досрочного исполнения обеспеченного ипотекой обязательства либо изменения условий договора об ипотеке, ссылаясь на статью 12 Федерального закона «Об ипотеке (залоге недвижимости)» от 16 июля 1998 г.</w:t>
      </w:r>
      <w:r w:rsidR="00EB6256">
        <w:rPr>
          <w:rFonts w:ascii="Times New Roman" w:hAnsi="Times New Roman"/>
          <w:bCs/>
          <w:sz w:val="28"/>
          <w:szCs w:val="28"/>
        </w:rPr>
        <w:t xml:space="preserve"> </w:t>
      </w:r>
      <w:r w:rsidRPr="00D63DE8">
        <w:rPr>
          <w:rFonts w:ascii="Times New Roman" w:hAnsi="Times New Roman"/>
          <w:bCs/>
          <w:sz w:val="28"/>
          <w:szCs w:val="28"/>
        </w:rPr>
        <w:t>№ 102-ФЗ, статью 336 ГК РФ.</w:t>
      </w:r>
    </w:p>
    <w:p w14:paraId="587C8A95" w14:textId="59D86C1D" w:rsidR="00D63DE8" w:rsidRPr="00D63DE8" w:rsidRDefault="00D63DE8" w:rsidP="00EB6256">
      <w:pPr>
        <w:autoSpaceDE w:val="0"/>
        <w:autoSpaceDN w:val="0"/>
        <w:adjustRightInd w:val="0"/>
        <w:spacing w:after="0" w:line="360" w:lineRule="exact"/>
        <w:ind w:firstLine="709"/>
        <w:jc w:val="both"/>
        <w:rPr>
          <w:rFonts w:ascii="Times New Roman" w:hAnsi="Times New Roman"/>
          <w:bCs/>
          <w:sz w:val="28"/>
          <w:szCs w:val="28"/>
        </w:rPr>
      </w:pPr>
      <w:r w:rsidRPr="00D63DE8">
        <w:rPr>
          <w:rFonts w:ascii="Times New Roman" w:hAnsi="Times New Roman"/>
          <w:bCs/>
          <w:sz w:val="28"/>
          <w:szCs w:val="28"/>
        </w:rPr>
        <w:t>Кроме того, рекомендуется кредитным организациям включать в договоры об ипотеке условие о том, что в отношении объекта (объектов) недвижимости, передаваемого (передаваемых) в ипотеку, также распространяются ограничения (обременения), которые не оговорены в договоре и информацией о которых стороны не располагали на момент заключения договора, но считаются установленными в соответствии с требованиями действующего законодательства.</w:t>
      </w:r>
    </w:p>
    <w:p w14:paraId="5A46A663" w14:textId="77777777" w:rsidR="0001730B" w:rsidRDefault="0001730B" w:rsidP="001F7CEC">
      <w:pPr>
        <w:autoSpaceDE w:val="0"/>
        <w:autoSpaceDN w:val="0"/>
        <w:adjustRightInd w:val="0"/>
        <w:spacing w:after="0" w:line="240" w:lineRule="auto"/>
        <w:ind w:firstLine="709"/>
        <w:jc w:val="center"/>
        <w:rPr>
          <w:rFonts w:ascii="Times New Roman" w:hAnsi="Times New Roman"/>
          <w:b/>
          <w:sz w:val="28"/>
          <w:szCs w:val="28"/>
        </w:rPr>
      </w:pPr>
    </w:p>
    <w:p w14:paraId="77824433" w14:textId="01955E13" w:rsidR="001F7CEC" w:rsidRDefault="001F7CEC" w:rsidP="001F7CEC">
      <w:pPr>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b/>
          <w:sz w:val="28"/>
          <w:szCs w:val="28"/>
        </w:rPr>
        <w:t>ПРОЕКТЫ ФЕДЕРАЛЬНОГО ЗАКОНОДАТЕЛЬСТВА</w:t>
      </w:r>
    </w:p>
    <w:p w14:paraId="3C59D3B0" w14:textId="5DE73480" w:rsidR="001F7CEC" w:rsidRDefault="001F7CEC" w:rsidP="002019B2">
      <w:pPr>
        <w:tabs>
          <w:tab w:val="left" w:pos="567"/>
        </w:tabs>
        <w:autoSpaceDE w:val="0"/>
        <w:autoSpaceDN w:val="0"/>
        <w:adjustRightInd w:val="0"/>
        <w:spacing w:after="0" w:line="240" w:lineRule="auto"/>
        <w:ind w:firstLine="709"/>
        <w:jc w:val="center"/>
        <w:outlineLvl w:val="0"/>
        <w:rPr>
          <w:rFonts w:ascii="Times New Roman" w:hAnsi="Times New Roman"/>
          <w:b/>
          <w:bCs/>
          <w:sz w:val="28"/>
          <w:szCs w:val="28"/>
        </w:rPr>
      </w:pPr>
      <w:r>
        <w:rPr>
          <w:rFonts w:ascii="Times New Roman" w:hAnsi="Times New Roman"/>
          <w:b/>
          <w:bCs/>
          <w:sz w:val="28"/>
          <w:szCs w:val="28"/>
        </w:rPr>
        <w:t xml:space="preserve">(с </w:t>
      </w:r>
      <w:r w:rsidR="003D364C">
        <w:rPr>
          <w:rFonts w:ascii="Times New Roman" w:hAnsi="Times New Roman"/>
          <w:b/>
          <w:bCs/>
          <w:sz w:val="28"/>
          <w:szCs w:val="28"/>
        </w:rPr>
        <w:t>01</w:t>
      </w:r>
      <w:r>
        <w:rPr>
          <w:rFonts w:ascii="Times New Roman" w:hAnsi="Times New Roman"/>
          <w:b/>
          <w:bCs/>
          <w:sz w:val="28"/>
          <w:szCs w:val="28"/>
        </w:rPr>
        <w:t xml:space="preserve"> </w:t>
      </w:r>
      <w:r w:rsidR="003B3EC3">
        <w:rPr>
          <w:rFonts w:ascii="Times New Roman" w:hAnsi="Times New Roman"/>
          <w:b/>
          <w:bCs/>
          <w:sz w:val="28"/>
          <w:szCs w:val="28"/>
        </w:rPr>
        <w:t>октября</w:t>
      </w:r>
      <w:r>
        <w:rPr>
          <w:rFonts w:ascii="Times New Roman" w:hAnsi="Times New Roman"/>
          <w:b/>
          <w:bCs/>
          <w:sz w:val="28"/>
          <w:szCs w:val="28"/>
        </w:rPr>
        <w:t xml:space="preserve"> 202</w:t>
      </w:r>
      <w:r w:rsidR="001072CF">
        <w:rPr>
          <w:rFonts w:ascii="Times New Roman" w:hAnsi="Times New Roman"/>
          <w:b/>
          <w:bCs/>
          <w:sz w:val="28"/>
          <w:szCs w:val="28"/>
        </w:rPr>
        <w:t>5</w:t>
      </w:r>
      <w:r>
        <w:rPr>
          <w:rFonts w:ascii="Times New Roman" w:hAnsi="Times New Roman"/>
          <w:b/>
          <w:bCs/>
          <w:sz w:val="28"/>
          <w:szCs w:val="28"/>
        </w:rPr>
        <w:t xml:space="preserve"> г. по </w:t>
      </w:r>
      <w:r w:rsidR="004B1EC2">
        <w:rPr>
          <w:rFonts w:ascii="Times New Roman" w:hAnsi="Times New Roman"/>
          <w:b/>
          <w:bCs/>
          <w:sz w:val="28"/>
          <w:szCs w:val="28"/>
        </w:rPr>
        <w:t>3</w:t>
      </w:r>
      <w:r w:rsidR="003B3EC3">
        <w:rPr>
          <w:rFonts w:ascii="Times New Roman" w:hAnsi="Times New Roman"/>
          <w:b/>
          <w:bCs/>
          <w:sz w:val="28"/>
          <w:szCs w:val="28"/>
        </w:rPr>
        <w:t>1</w:t>
      </w:r>
      <w:r w:rsidR="004B1EC2">
        <w:rPr>
          <w:rFonts w:ascii="Times New Roman" w:hAnsi="Times New Roman"/>
          <w:b/>
          <w:bCs/>
          <w:sz w:val="28"/>
          <w:szCs w:val="28"/>
        </w:rPr>
        <w:t xml:space="preserve"> </w:t>
      </w:r>
      <w:r w:rsidR="003B3EC3">
        <w:rPr>
          <w:rFonts w:ascii="Times New Roman" w:hAnsi="Times New Roman"/>
          <w:b/>
          <w:bCs/>
          <w:sz w:val="28"/>
          <w:szCs w:val="28"/>
        </w:rPr>
        <w:t>октября</w:t>
      </w:r>
      <w:r>
        <w:rPr>
          <w:rFonts w:ascii="Times New Roman" w:hAnsi="Times New Roman"/>
          <w:b/>
          <w:bCs/>
          <w:sz w:val="28"/>
          <w:szCs w:val="28"/>
        </w:rPr>
        <w:t xml:space="preserve"> 202</w:t>
      </w:r>
      <w:r w:rsidR="001072CF">
        <w:rPr>
          <w:rFonts w:ascii="Times New Roman" w:hAnsi="Times New Roman"/>
          <w:b/>
          <w:bCs/>
          <w:sz w:val="28"/>
          <w:szCs w:val="28"/>
        </w:rPr>
        <w:t>5</w:t>
      </w:r>
      <w:r>
        <w:rPr>
          <w:rFonts w:ascii="Times New Roman" w:hAnsi="Times New Roman"/>
          <w:b/>
          <w:bCs/>
          <w:sz w:val="28"/>
          <w:szCs w:val="28"/>
        </w:rPr>
        <w:t xml:space="preserve"> г.)</w:t>
      </w:r>
    </w:p>
    <w:p w14:paraId="08328EDD" w14:textId="77777777" w:rsidR="000B0536" w:rsidRPr="004318E6" w:rsidRDefault="000B0536" w:rsidP="002019B2">
      <w:pPr>
        <w:tabs>
          <w:tab w:val="left" w:pos="567"/>
        </w:tabs>
        <w:autoSpaceDE w:val="0"/>
        <w:autoSpaceDN w:val="0"/>
        <w:adjustRightInd w:val="0"/>
        <w:spacing w:after="0" w:line="240" w:lineRule="auto"/>
        <w:ind w:firstLine="709"/>
        <w:jc w:val="center"/>
        <w:outlineLvl w:val="0"/>
        <w:rPr>
          <w:rFonts w:ascii="Times New Roman" w:hAnsi="Times New Roman"/>
          <w:b/>
          <w:bCs/>
          <w:sz w:val="28"/>
          <w:szCs w:val="28"/>
        </w:rPr>
      </w:pPr>
    </w:p>
    <w:p w14:paraId="43FFFDCA" w14:textId="6D64D165" w:rsidR="004E36F8" w:rsidRDefault="004E36F8" w:rsidP="00F7457C">
      <w:pPr>
        <w:pStyle w:val="a8"/>
        <w:numPr>
          <w:ilvl w:val="0"/>
          <w:numId w:val="20"/>
        </w:numPr>
        <w:spacing w:before="120" w:beforeAutospacing="0" w:after="0" w:afterAutospacing="0" w:line="360" w:lineRule="exact"/>
        <w:ind w:left="0" w:firstLine="709"/>
        <w:jc w:val="both"/>
        <w:rPr>
          <w:b/>
          <w:bCs/>
          <w:sz w:val="28"/>
          <w:szCs w:val="28"/>
          <w:lang w:eastAsia="en-US"/>
        </w:rPr>
      </w:pPr>
      <w:r w:rsidRPr="004E36F8">
        <w:rPr>
          <w:b/>
          <w:bCs/>
          <w:sz w:val="28"/>
          <w:szCs w:val="28"/>
          <w:lang w:eastAsia="en-US"/>
        </w:rPr>
        <w:t>ПРОЕКТ ФЕДЕРАЛЬНОГО ЗАКОНА № 1005197-8 «О ВНЕСЕНИИ ИЗМЕНЕНИЙ В КОДЕКС РОССИЙСКОЙ ФЕДЕРАЦИИ ОБ АДМИНИСТРАТИВНЫХ ПРАВОНАРУШЕНИЯХ» (ТЕКСТ КО ВТОРОМУ ЧТЕНИЮ)</w:t>
      </w:r>
    </w:p>
    <w:p w14:paraId="27C4957C" w14:textId="77777777" w:rsidR="004E36F8" w:rsidRPr="004E36F8" w:rsidRDefault="004E36F8" w:rsidP="00F7457C">
      <w:pPr>
        <w:pStyle w:val="a8"/>
        <w:spacing w:before="120" w:beforeAutospacing="0" w:after="0" w:afterAutospacing="0" w:line="360" w:lineRule="exact"/>
        <w:ind w:firstLine="709"/>
        <w:jc w:val="both"/>
        <w:rPr>
          <w:sz w:val="28"/>
          <w:szCs w:val="28"/>
        </w:rPr>
      </w:pPr>
      <w:r w:rsidRPr="004E36F8">
        <w:rPr>
          <w:sz w:val="28"/>
          <w:szCs w:val="28"/>
        </w:rPr>
        <w:t>Ко второму чтению подготовлен законопроект об усилении административной ответственности за нарушение законодательства о теплоснабжении.</w:t>
      </w:r>
    </w:p>
    <w:p w14:paraId="3BA78FA9" w14:textId="77777777" w:rsidR="004E36F8" w:rsidRPr="004E36F8" w:rsidRDefault="004E36F8" w:rsidP="004E36F8">
      <w:pPr>
        <w:pStyle w:val="a8"/>
        <w:spacing w:before="0" w:beforeAutospacing="0" w:after="0" w:afterAutospacing="0" w:line="360" w:lineRule="exact"/>
        <w:ind w:firstLine="709"/>
        <w:jc w:val="both"/>
        <w:rPr>
          <w:sz w:val="28"/>
          <w:szCs w:val="28"/>
        </w:rPr>
      </w:pPr>
      <w:r w:rsidRPr="004E36F8">
        <w:rPr>
          <w:sz w:val="28"/>
          <w:szCs w:val="28"/>
        </w:rPr>
        <w:t>Законопроектом, в том числе, излагается в новой редакции статья 9.24 КоАП РФ «Нарушение законодательства о теплоснабжении».</w:t>
      </w:r>
    </w:p>
    <w:p w14:paraId="049C4ABD" w14:textId="22F9D354" w:rsidR="00F7457C" w:rsidRPr="001D3841" w:rsidRDefault="004E36F8" w:rsidP="007F2FD7">
      <w:pPr>
        <w:pStyle w:val="a8"/>
        <w:spacing w:before="0" w:beforeAutospacing="0" w:after="0" w:afterAutospacing="0" w:line="360" w:lineRule="exact"/>
        <w:ind w:firstLine="709"/>
        <w:jc w:val="both"/>
        <w:rPr>
          <w:sz w:val="28"/>
          <w:szCs w:val="28"/>
        </w:rPr>
      </w:pPr>
      <w:r w:rsidRPr="004E36F8">
        <w:rPr>
          <w:sz w:val="28"/>
          <w:szCs w:val="28"/>
        </w:rPr>
        <w:t>В частности, согласно поправкам не устранение лицами, указанными в пунктах 3 - 5 части 1 статьи 20 Федерального закона «О теплоснабжении», выявленных нарушений, перечисленных в акте, содержащем оценку обеспечения готовности к отопительному периоду, в установленные сроки повлечет предупреждение или наложение штрафа на граждан в размере 500 рублей; на должностных лиц - от 5 тысяч до 10 тысяч рублей; на юридических лиц - от 20 тысяч до 40 тысяч рублей.</w:t>
      </w:r>
    </w:p>
    <w:p w14:paraId="1A104AB3" w14:textId="7305BF52" w:rsidR="004E36F8" w:rsidRPr="00754CC4" w:rsidRDefault="004E36F8" w:rsidP="00F7457C">
      <w:pPr>
        <w:pStyle w:val="a3"/>
        <w:numPr>
          <w:ilvl w:val="0"/>
          <w:numId w:val="20"/>
        </w:numPr>
        <w:spacing w:before="120" w:after="0" w:line="360" w:lineRule="exact"/>
        <w:ind w:left="0" w:firstLine="709"/>
        <w:jc w:val="both"/>
        <w:rPr>
          <w:rFonts w:ascii="Times New Roman" w:eastAsia="Times New Roman" w:hAnsi="Times New Roman" w:cs="Times New Roman"/>
          <w:b/>
          <w:bCs/>
          <w:sz w:val="28"/>
          <w:szCs w:val="28"/>
        </w:rPr>
      </w:pPr>
      <w:r w:rsidRPr="00754CC4">
        <w:rPr>
          <w:rFonts w:ascii="Times New Roman" w:eastAsia="Times New Roman" w:hAnsi="Times New Roman" w:cs="Times New Roman"/>
          <w:b/>
          <w:bCs/>
          <w:sz w:val="28"/>
          <w:szCs w:val="28"/>
        </w:rPr>
        <w:t>ПРОЕКТ ФЕДЕРАЛЬНОГО ЗАКОНА № 1026183-8 «О ВНЕСЕНИИ ИЗМЕНЕНИЯ В СТАТЬЮ 1 ФЕДЕРАЛЬНОГО ЗАКОНА «О МИНИМАЛЬНОМ РАЗМЕРЕ ОПЛАТЫ ТРУДА»</w:t>
      </w:r>
    </w:p>
    <w:p w14:paraId="75BF1564" w14:textId="77777777" w:rsidR="004E36F8" w:rsidRPr="004E36F8" w:rsidRDefault="004E36F8" w:rsidP="00F7457C">
      <w:pPr>
        <w:spacing w:before="120" w:after="0" w:line="360" w:lineRule="exact"/>
        <w:ind w:firstLine="709"/>
        <w:jc w:val="both"/>
        <w:rPr>
          <w:rFonts w:ascii="Times New Roman" w:eastAsia="Times New Roman" w:hAnsi="Times New Roman" w:cs="Times New Roman"/>
          <w:sz w:val="28"/>
          <w:szCs w:val="28"/>
        </w:rPr>
      </w:pPr>
      <w:r w:rsidRPr="004E36F8">
        <w:rPr>
          <w:rFonts w:ascii="Times New Roman" w:eastAsia="Times New Roman" w:hAnsi="Times New Roman" w:cs="Times New Roman"/>
          <w:sz w:val="28"/>
          <w:szCs w:val="28"/>
        </w:rPr>
        <w:t>Предлагается установить минимальный размер оплаты труда с 1 января 2026 года в сумме 27 093 рубля в месяц.</w:t>
      </w:r>
    </w:p>
    <w:p w14:paraId="3EA49DD5" w14:textId="77777777" w:rsidR="004E36F8" w:rsidRPr="004E36F8" w:rsidRDefault="004E36F8" w:rsidP="004E36F8">
      <w:pPr>
        <w:spacing w:after="0" w:line="360" w:lineRule="exact"/>
        <w:ind w:firstLine="709"/>
        <w:jc w:val="both"/>
        <w:rPr>
          <w:rFonts w:ascii="Times New Roman" w:eastAsia="Times New Roman" w:hAnsi="Times New Roman" w:cs="Times New Roman"/>
          <w:sz w:val="28"/>
          <w:szCs w:val="28"/>
        </w:rPr>
      </w:pPr>
      <w:r w:rsidRPr="004E36F8">
        <w:rPr>
          <w:rFonts w:ascii="Times New Roman" w:eastAsia="Times New Roman" w:hAnsi="Times New Roman" w:cs="Times New Roman"/>
          <w:sz w:val="28"/>
          <w:szCs w:val="28"/>
        </w:rPr>
        <w:t>Как отмечается в пояснительной записке, Федеральным законом от 27 ноября 2023 г. № 548-ФЗ «О внесении изменений в статью 1 Федерального закона «О минимальном размере оплаты труда» и признании утратившими силу статей 2 и 3 Федерального закона «О внесении изменения в статью 1 Федерального закона «О минимальном размере оплаты труда» и о приостановлении действия ее отдельных положений» начиная с 2025 года установлена норма о соотношении между МРОТ и медианной заработной платой не менее 48%.</w:t>
      </w:r>
    </w:p>
    <w:p w14:paraId="48BF26AB" w14:textId="652CF0B1" w:rsidR="00F7457C" w:rsidRDefault="004E36F8" w:rsidP="007F2FD7">
      <w:pPr>
        <w:spacing w:after="0" w:line="360" w:lineRule="exact"/>
        <w:ind w:firstLine="709"/>
        <w:jc w:val="both"/>
        <w:rPr>
          <w:rFonts w:ascii="Times New Roman" w:eastAsia="Times New Roman" w:hAnsi="Times New Roman" w:cs="Times New Roman"/>
          <w:sz w:val="28"/>
          <w:szCs w:val="28"/>
        </w:rPr>
      </w:pPr>
      <w:r w:rsidRPr="004E36F8">
        <w:rPr>
          <w:rFonts w:ascii="Times New Roman" w:eastAsia="Times New Roman" w:hAnsi="Times New Roman" w:cs="Times New Roman"/>
          <w:sz w:val="28"/>
          <w:szCs w:val="28"/>
        </w:rPr>
        <w:t>Настоящим проектом МРОТ устанавливается с 1 января 2026 года в сумме 27 093 рубля. Соотношение с медианной заработной платой за предыдущий год составит 48%. Медианная заработная плата за 2024 год по данным Росстата составляет 56 443 рубля.</w:t>
      </w:r>
    </w:p>
    <w:p w14:paraId="58FEEF67" w14:textId="5CD36054" w:rsidR="004E36F8" w:rsidRPr="00754CC4" w:rsidRDefault="004E36F8" w:rsidP="00F7457C">
      <w:pPr>
        <w:pStyle w:val="a3"/>
        <w:numPr>
          <w:ilvl w:val="0"/>
          <w:numId w:val="20"/>
        </w:numPr>
        <w:spacing w:before="120" w:after="0" w:line="360" w:lineRule="exact"/>
        <w:ind w:left="0" w:firstLine="709"/>
        <w:jc w:val="both"/>
        <w:rPr>
          <w:rFonts w:ascii="Times New Roman" w:hAnsi="Times New Roman" w:cs="Times New Roman"/>
          <w:b/>
          <w:bCs/>
          <w:sz w:val="28"/>
          <w:szCs w:val="28"/>
        </w:rPr>
      </w:pPr>
      <w:r w:rsidRPr="00754CC4">
        <w:rPr>
          <w:rFonts w:ascii="Times New Roman" w:hAnsi="Times New Roman" w:cs="Times New Roman"/>
          <w:b/>
          <w:bCs/>
          <w:sz w:val="28"/>
          <w:szCs w:val="28"/>
        </w:rPr>
        <w:lastRenderedPageBreak/>
        <w:t>ПРОЕКТ ФЕДЕРАЛЬНОГО ЗАКОНА № 1026199-8 «О ВНЕСЕНИИ ИЗМЕНЕНИЙ В КОДЕКС РОССИЙСКОЙ ФЕДЕРАЦИИ ОБ АДМИНИСТРАТИВНЫХ ПРАВОНАРУШЕНИЯХ»</w:t>
      </w:r>
    </w:p>
    <w:p w14:paraId="052EA865" w14:textId="77777777" w:rsidR="004E36F8" w:rsidRPr="004E36F8" w:rsidRDefault="004E36F8" w:rsidP="00F7457C">
      <w:pPr>
        <w:spacing w:before="120" w:after="0" w:line="360" w:lineRule="exact"/>
        <w:ind w:firstLine="709"/>
        <w:jc w:val="both"/>
        <w:rPr>
          <w:rFonts w:ascii="Times New Roman" w:eastAsia="Times New Roman" w:hAnsi="Times New Roman" w:cs="Times New Roman"/>
          <w:sz w:val="28"/>
          <w:szCs w:val="24"/>
          <w:lang w:eastAsia="ru-RU"/>
        </w:rPr>
      </w:pPr>
      <w:r w:rsidRPr="004E36F8">
        <w:rPr>
          <w:rFonts w:ascii="Times New Roman" w:eastAsia="Times New Roman" w:hAnsi="Times New Roman" w:cs="Times New Roman"/>
          <w:sz w:val="28"/>
          <w:szCs w:val="24"/>
          <w:lang w:eastAsia="ru-RU"/>
        </w:rPr>
        <w:t>Предлагается установить административную ответственность за неразмещение или нарушение порядка и сроков размещения документов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w:t>
      </w:r>
    </w:p>
    <w:p w14:paraId="69FEE3EF" w14:textId="77777777" w:rsidR="004E36F8" w:rsidRPr="004E36F8" w:rsidRDefault="004E36F8" w:rsidP="004E36F8">
      <w:pPr>
        <w:spacing w:after="0" w:line="360" w:lineRule="exact"/>
        <w:ind w:firstLine="709"/>
        <w:jc w:val="both"/>
        <w:rPr>
          <w:rFonts w:ascii="Times New Roman" w:eastAsia="Times New Roman" w:hAnsi="Times New Roman" w:cs="Times New Roman"/>
          <w:sz w:val="28"/>
          <w:szCs w:val="24"/>
          <w:lang w:eastAsia="ru-RU"/>
        </w:rPr>
      </w:pPr>
      <w:r w:rsidRPr="004E36F8">
        <w:rPr>
          <w:rFonts w:ascii="Times New Roman" w:eastAsia="Times New Roman" w:hAnsi="Times New Roman" w:cs="Times New Roman"/>
          <w:sz w:val="28"/>
          <w:szCs w:val="24"/>
          <w:lang w:eastAsia="ru-RU"/>
        </w:rPr>
        <w:t>За данное правонарушение предусматривается наложение административного штрафа на должностных лиц в размере от 15 тыс. до 30 тыс. рублей.</w:t>
      </w:r>
    </w:p>
    <w:p w14:paraId="727B3F55" w14:textId="77777777" w:rsidR="004E36F8" w:rsidRPr="004E36F8" w:rsidRDefault="004E36F8" w:rsidP="004E36F8">
      <w:pPr>
        <w:spacing w:after="0" w:line="360" w:lineRule="exact"/>
        <w:ind w:firstLine="709"/>
        <w:jc w:val="both"/>
        <w:rPr>
          <w:rFonts w:ascii="Times New Roman" w:eastAsia="Times New Roman" w:hAnsi="Times New Roman" w:cs="Times New Roman"/>
          <w:sz w:val="28"/>
          <w:szCs w:val="24"/>
          <w:lang w:eastAsia="ru-RU"/>
        </w:rPr>
      </w:pPr>
      <w:r w:rsidRPr="004E36F8">
        <w:rPr>
          <w:rFonts w:ascii="Times New Roman" w:eastAsia="Times New Roman" w:hAnsi="Times New Roman" w:cs="Times New Roman"/>
          <w:sz w:val="28"/>
          <w:szCs w:val="24"/>
          <w:lang w:eastAsia="ru-RU"/>
        </w:rPr>
        <w:t>Также уточнены лица, ответственные за нарушение требований к составлению бюджетной или бухгалтерской (финансовой) отчетности. Установлено, что в случае, если искажение показателей бюджетной или бухгалтерской (финансовой) отчетности допущено в результате ненадлежащего документального оформления первичными учетными документами фактов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 административная ответственность, предусмотренная статьей 15.15.6 КоАП РФ, возлагается на должностное лицо, ответственное за оформление факта хозяйственной жизни, и не применяется к лицу, на которое возложено ведение бюджетного (бухгалтерского) учета, и к лицу, с которым заключен договор об оказании услуг по ведению бюджетного (бухгалтерского) учета.</w:t>
      </w:r>
    </w:p>
    <w:p w14:paraId="234B12DC" w14:textId="77777777" w:rsidR="0001730B" w:rsidRDefault="0001730B" w:rsidP="001F7CEC">
      <w:pPr>
        <w:spacing w:after="0" w:line="240" w:lineRule="auto"/>
        <w:ind w:firstLine="709"/>
        <w:jc w:val="center"/>
        <w:rPr>
          <w:rFonts w:ascii="Times New Roman" w:hAnsi="Times New Roman" w:cs="Times New Roman"/>
          <w:b/>
          <w:bCs/>
          <w:sz w:val="28"/>
          <w:szCs w:val="28"/>
        </w:rPr>
      </w:pPr>
    </w:p>
    <w:p w14:paraId="524D7BDB" w14:textId="77777777" w:rsidR="0001730B" w:rsidRDefault="0001730B" w:rsidP="001F7CEC">
      <w:pPr>
        <w:spacing w:after="0" w:line="240" w:lineRule="auto"/>
        <w:ind w:firstLine="709"/>
        <w:jc w:val="center"/>
        <w:rPr>
          <w:rFonts w:ascii="Times New Roman" w:hAnsi="Times New Roman" w:cs="Times New Roman"/>
          <w:b/>
          <w:bCs/>
          <w:sz w:val="28"/>
          <w:szCs w:val="28"/>
        </w:rPr>
      </w:pPr>
    </w:p>
    <w:p w14:paraId="5CC9A82D" w14:textId="121F3553" w:rsidR="001F7CEC" w:rsidRDefault="001F7CEC" w:rsidP="001F7CEC">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ОБЗОР </w:t>
      </w:r>
      <w:r w:rsidRPr="008F56F9">
        <w:rPr>
          <w:rFonts w:ascii="Times New Roman" w:hAnsi="Times New Roman" w:cs="Times New Roman"/>
          <w:b/>
          <w:bCs/>
          <w:sz w:val="28"/>
          <w:szCs w:val="28"/>
        </w:rPr>
        <w:t>РЕГИОНАЛЬНО</w:t>
      </w:r>
      <w:r>
        <w:rPr>
          <w:rFonts w:ascii="Times New Roman" w:hAnsi="Times New Roman" w:cs="Times New Roman"/>
          <w:b/>
          <w:bCs/>
          <w:sz w:val="28"/>
          <w:szCs w:val="28"/>
        </w:rPr>
        <w:t>ГО</w:t>
      </w:r>
      <w:r w:rsidRPr="008F56F9">
        <w:rPr>
          <w:rFonts w:ascii="Times New Roman" w:hAnsi="Times New Roman" w:cs="Times New Roman"/>
          <w:b/>
          <w:bCs/>
          <w:sz w:val="28"/>
          <w:szCs w:val="28"/>
        </w:rPr>
        <w:t xml:space="preserve"> ЗАКОНОДАТЕЛЬСТВ</w:t>
      </w:r>
      <w:r>
        <w:rPr>
          <w:rFonts w:ascii="Times New Roman" w:hAnsi="Times New Roman" w:cs="Times New Roman"/>
          <w:b/>
          <w:bCs/>
          <w:sz w:val="28"/>
          <w:szCs w:val="28"/>
        </w:rPr>
        <w:t>А</w:t>
      </w:r>
    </w:p>
    <w:p w14:paraId="3F45AB20" w14:textId="046EE7A2" w:rsidR="001F7CEC" w:rsidRDefault="001F7CEC" w:rsidP="001F7CEC">
      <w:pPr>
        <w:autoSpaceDE w:val="0"/>
        <w:autoSpaceDN w:val="0"/>
        <w:adjustRightInd w:val="0"/>
        <w:spacing w:after="0" w:line="240" w:lineRule="auto"/>
        <w:ind w:firstLine="709"/>
        <w:jc w:val="center"/>
        <w:rPr>
          <w:rFonts w:ascii="Times New Roman" w:hAnsi="Times New Roman"/>
          <w:b/>
          <w:bCs/>
          <w:sz w:val="28"/>
          <w:szCs w:val="28"/>
        </w:rPr>
      </w:pPr>
      <w:r w:rsidRPr="009A308F">
        <w:rPr>
          <w:rFonts w:ascii="Times New Roman" w:hAnsi="Times New Roman"/>
          <w:b/>
          <w:bCs/>
          <w:sz w:val="28"/>
          <w:szCs w:val="28"/>
        </w:rPr>
        <w:t>(с 0</w:t>
      </w:r>
      <w:r>
        <w:rPr>
          <w:rFonts w:ascii="Times New Roman" w:hAnsi="Times New Roman"/>
          <w:b/>
          <w:bCs/>
          <w:sz w:val="28"/>
          <w:szCs w:val="28"/>
        </w:rPr>
        <w:t xml:space="preserve">1 </w:t>
      </w:r>
      <w:r w:rsidR="003B3EC3">
        <w:rPr>
          <w:rFonts w:ascii="Times New Roman" w:hAnsi="Times New Roman"/>
          <w:b/>
          <w:bCs/>
          <w:sz w:val="28"/>
          <w:szCs w:val="28"/>
        </w:rPr>
        <w:t>октября</w:t>
      </w:r>
      <w:r>
        <w:rPr>
          <w:rFonts w:ascii="Times New Roman" w:hAnsi="Times New Roman"/>
          <w:b/>
          <w:bCs/>
          <w:sz w:val="28"/>
          <w:szCs w:val="28"/>
        </w:rPr>
        <w:t xml:space="preserve"> </w:t>
      </w:r>
      <w:r w:rsidRPr="009A308F">
        <w:rPr>
          <w:rFonts w:ascii="Times New Roman" w:hAnsi="Times New Roman"/>
          <w:b/>
          <w:bCs/>
          <w:sz w:val="28"/>
          <w:szCs w:val="28"/>
        </w:rPr>
        <w:t>202</w:t>
      </w:r>
      <w:r w:rsidR="001072CF">
        <w:rPr>
          <w:rFonts w:ascii="Times New Roman" w:hAnsi="Times New Roman"/>
          <w:b/>
          <w:bCs/>
          <w:sz w:val="28"/>
          <w:szCs w:val="28"/>
        </w:rPr>
        <w:t>5</w:t>
      </w:r>
      <w:r>
        <w:rPr>
          <w:rFonts w:ascii="Times New Roman" w:hAnsi="Times New Roman"/>
          <w:b/>
          <w:bCs/>
          <w:sz w:val="28"/>
          <w:szCs w:val="28"/>
        </w:rPr>
        <w:t xml:space="preserve"> г. </w:t>
      </w:r>
      <w:r w:rsidRPr="009A308F">
        <w:rPr>
          <w:rFonts w:ascii="Times New Roman" w:hAnsi="Times New Roman"/>
          <w:b/>
          <w:bCs/>
          <w:sz w:val="28"/>
          <w:szCs w:val="28"/>
        </w:rPr>
        <w:t xml:space="preserve">по </w:t>
      </w:r>
      <w:r w:rsidR="004B1EC2">
        <w:rPr>
          <w:rFonts w:ascii="Times New Roman" w:hAnsi="Times New Roman"/>
          <w:b/>
          <w:bCs/>
          <w:sz w:val="28"/>
          <w:szCs w:val="28"/>
        </w:rPr>
        <w:t>3</w:t>
      </w:r>
      <w:r w:rsidR="003B3EC3">
        <w:rPr>
          <w:rFonts w:ascii="Times New Roman" w:hAnsi="Times New Roman"/>
          <w:b/>
          <w:bCs/>
          <w:sz w:val="28"/>
          <w:szCs w:val="28"/>
        </w:rPr>
        <w:t>1</w:t>
      </w:r>
      <w:r w:rsidR="004B1EC2">
        <w:rPr>
          <w:rFonts w:ascii="Times New Roman" w:hAnsi="Times New Roman"/>
          <w:b/>
          <w:bCs/>
          <w:sz w:val="28"/>
          <w:szCs w:val="28"/>
        </w:rPr>
        <w:t xml:space="preserve"> </w:t>
      </w:r>
      <w:r w:rsidR="003B3EC3">
        <w:rPr>
          <w:rFonts w:ascii="Times New Roman" w:hAnsi="Times New Roman"/>
          <w:b/>
          <w:bCs/>
          <w:sz w:val="28"/>
          <w:szCs w:val="28"/>
        </w:rPr>
        <w:t>октября</w:t>
      </w:r>
      <w:r>
        <w:rPr>
          <w:rFonts w:ascii="Times New Roman" w:hAnsi="Times New Roman"/>
          <w:b/>
          <w:bCs/>
          <w:sz w:val="28"/>
          <w:szCs w:val="28"/>
        </w:rPr>
        <w:t xml:space="preserve"> </w:t>
      </w:r>
      <w:r w:rsidRPr="009A308F">
        <w:rPr>
          <w:rFonts w:ascii="Times New Roman" w:hAnsi="Times New Roman"/>
          <w:b/>
          <w:bCs/>
          <w:sz w:val="28"/>
          <w:szCs w:val="28"/>
        </w:rPr>
        <w:t>202</w:t>
      </w:r>
      <w:r w:rsidR="001072CF">
        <w:rPr>
          <w:rFonts w:ascii="Times New Roman" w:hAnsi="Times New Roman"/>
          <w:b/>
          <w:bCs/>
          <w:sz w:val="28"/>
          <w:szCs w:val="28"/>
        </w:rPr>
        <w:t>5</w:t>
      </w:r>
      <w:r>
        <w:rPr>
          <w:rFonts w:ascii="Times New Roman" w:hAnsi="Times New Roman"/>
          <w:b/>
          <w:bCs/>
          <w:sz w:val="28"/>
          <w:szCs w:val="28"/>
        </w:rPr>
        <w:t xml:space="preserve"> г.</w:t>
      </w:r>
      <w:r w:rsidRPr="009A308F">
        <w:rPr>
          <w:rFonts w:ascii="Times New Roman" w:hAnsi="Times New Roman"/>
          <w:b/>
          <w:bCs/>
          <w:sz w:val="28"/>
          <w:szCs w:val="28"/>
        </w:rPr>
        <w:t>)</w:t>
      </w:r>
    </w:p>
    <w:p w14:paraId="3FBD7F2A" w14:textId="63C440E7" w:rsidR="00757687" w:rsidRDefault="00757687" w:rsidP="001F7CEC">
      <w:pPr>
        <w:autoSpaceDE w:val="0"/>
        <w:autoSpaceDN w:val="0"/>
        <w:adjustRightInd w:val="0"/>
        <w:spacing w:after="0" w:line="240" w:lineRule="auto"/>
        <w:ind w:firstLine="709"/>
        <w:jc w:val="center"/>
        <w:rPr>
          <w:rFonts w:ascii="Times New Roman" w:hAnsi="Times New Roman"/>
          <w:b/>
          <w:bCs/>
          <w:sz w:val="28"/>
          <w:szCs w:val="28"/>
        </w:rPr>
      </w:pPr>
    </w:p>
    <w:p w14:paraId="60500EB8" w14:textId="2A4F849E" w:rsidR="00754CC4" w:rsidRPr="00754CC4" w:rsidRDefault="00754CC4" w:rsidP="00F7457C">
      <w:pPr>
        <w:pStyle w:val="a3"/>
        <w:numPr>
          <w:ilvl w:val="0"/>
          <w:numId w:val="19"/>
        </w:numPr>
        <w:autoSpaceDE w:val="0"/>
        <w:autoSpaceDN w:val="0"/>
        <w:adjustRightInd w:val="0"/>
        <w:spacing w:before="120" w:after="0" w:line="360" w:lineRule="exact"/>
        <w:ind w:left="0" w:firstLine="709"/>
        <w:jc w:val="both"/>
        <w:rPr>
          <w:rFonts w:ascii="Times New Roman" w:hAnsi="Times New Roman"/>
          <w:b/>
          <w:bCs/>
          <w:sz w:val="28"/>
          <w:szCs w:val="28"/>
        </w:rPr>
      </w:pPr>
      <w:r w:rsidRPr="00754CC4">
        <w:rPr>
          <w:rFonts w:ascii="Times New Roman" w:hAnsi="Times New Roman"/>
          <w:b/>
          <w:bCs/>
          <w:sz w:val="28"/>
          <w:szCs w:val="28"/>
        </w:rPr>
        <w:t>УКАЗ ГУБЕРНАТОРА ПЕРМСКОГО КРАЯ ОТ 20 ОКТЯБРЯ 2025 Г. № 73 «О ВНЕСЕНИИ ИЗМЕНЕНИЙ В УКАЗ ГУБЕРНАТОРА ПЕРМСКОГО КРАЯ ОТ 05 ДЕКАБРЯ 2024 Г. № 103 «О РЕАЛИЗАЦИИ ОТДЕЛЬНЫХ МЕР, НАПРАВЛЕННЫХ НА ОБЕСПЕЧЕНИЕ ОБЩЕСТВЕННОЙ БЕЗОПАСНОСТИ, ОХРАНУ ЖИЗНИ И ЗДОРОВЬЯ ЛЮДЕЙ, НА ТЕРРИТОРИИ ПЕРМСКОГО КРАЯ»</w:t>
      </w:r>
    </w:p>
    <w:p w14:paraId="7A51A0E0" w14:textId="77777777" w:rsidR="00754CC4" w:rsidRPr="00754CC4" w:rsidRDefault="00754CC4" w:rsidP="00F7457C">
      <w:pPr>
        <w:autoSpaceDE w:val="0"/>
        <w:autoSpaceDN w:val="0"/>
        <w:adjustRightInd w:val="0"/>
        <w:spacing w:before="120" w:after="0" w:line="360" w:lineRule="exact"/>
        <w:ind w:firstLine="709"/>
        <w:jc w:val="both"/>
        <w:rPr>
          <w:rFonts w:ascii="Times New Roman" w:eastAsia="Times New Roman" w:hAnsi="Times New Roman" w:cs="Times New Roman"/>
          <w:sz w:val="28"/>
          <w:szCs w:val="28"/>
          <w:lang w:eastAsia="ru-RU"/>
        </w:rPr>
      </w:pPr>
      <w:r w:rsidRPr="00754CC4">
        <w:rPr>
          <w:rFonts w:ascii="Times New Roman" w:eastAsia="Times New Roman" w:hAnsi="Times New Roman" w:cs="Times New Roman"/>
          <w:sz w:val="28"/>
          <w:szCs w:val="28"/>
          <w:lang w:eastAsia="ru-RU"/>
        </w:rPr>
        <w:t xml:space="preserve">Физическим и юридическим лицам, являющимся собственниками земельных участков или владеющим на ином праве земельными участками, а также лицам, осуществляющим управление земельными участками и (или) общим имуществом собственников помещений в многоквартирных домах, </w:t>
      </w:r>
      <w:r w:rsidRPr="00754CC4">
        <w:rPr>
          <w:rFonts w:ascii="Times New Roman" w:eastAsia="Times New Roman" w:hAnsi="Times New Roman" w:cs="Times New Roman"/>
          <w:sz w:val="28"/>
          <w:szCs w:val="28"/>
          <w:lang w:eastAsia="ru-RU"/>
        </w:rPr>
        <w:lastRenderedPageBreak/>
        <w:t>запрещено предоставлять земельные участки для размещения нестационарных торговых объектов в целях хранения и (или) реализации (продажи) пиротехнических изделий.</w:t>
      </w:r>
    </w:p>
    <w:p w14:paraId="2895B121" w14:textId="77777777" w:rsidR="00754CC4" w:rsidRPr="00523F54" w:rsidRDefault="00754CC4" w:rsidP="00754CC4">
      <w:pPr>
        <w:autoSpaceDE w:val="0"/>
        <w:autoSpaceDN w:val="0"/>
        <w:adjustRightInd w:val="0"/>
        <w:spacing w:after="0" w:line="360" w:lineRule="exact"/>
        <w:ind w:firstLine="709"/>
        <w:jc w:val="both"/>
        <w:rPr>
          <w:rFonts w:ascii="Times New Roman" w:hAnsi="Times New Roman" w:cs="Times New Roman"/>
          <w:sz w:val="28"/>
          <w:szCs w:val="28"/>
        </w:rPr>
      </w:pPr>
      <w:r w:rsidRPr="00754CC4">
        <w:rPr>
          <w:rFonts w:ascii="Times New Roman" w:eastAsia="Times New Roman" w:hAnsi="Times New Roman" w:cs="Times New Roman"/>
          <w:sz w:val="28"/>
          <w:szCs w:val="28"/>
          <w:lang w:eastAsia="ru-RU"/>
        </w:rPr>
        <w:t>Вступает в силу через 10 дней после дня официального опубликования.</w:t>
      </w:r>
    </w:p>
    <w:p w14:paraId="34F5D760" w14:textId="47E74C2F" w:rsidR="00754CC4" w:rsidRDefault="00754CC4" w:rsidP="00F7457C">
      <w:pPr>
        <w:pStyle w:val="a8"/>
        <w:numPr>
          <w:ilvl w:val="0"/>
          <w:numId w:val="19"/>
        </w:numPr>
        <w:spacing w:before="120" w:beforeAutospacing="0" w:after="0" w:afterAutospacing="0" w:line="360" w:lineRule="exact"/>
        <w:ind w:left="0" w:firstLine="709"/>
        <w:jc w:val="both"/>
        <w:rPr>
          <w:rFonts w:eastAsiaTheme="minorHAnsi" w:cstheme="minorBidi"/>
          <w:b/>
          <w:bCs/>
          <w:sz w:val="28"/>
          <w:szCs w:val="28"/>
          <w:lang w:eastAsia="en-US"/>
        </w:rPr>
      </w:pPr>
      <w:r w:rsidRPr="00754CC4">
        <w:rPr>
          <w:rFonts w:eastAsiaTheme="minorHAnsi" w:cstheme="minorBidi"/>
          <w:b/>
          <w:bCs/>
          <w:sz w:val="28"/>
          <w:szCs w:val="28"/>
          <w:lang w:eastAsia="en-US"/>
        </w:rPr>
        <w:t>ПОСТАНОВЛЕНИЕ ПРАВИТЕЛЬСТВА ПЕРМСКОГО КРАЯ ОТ 15 ОКТЯБРЯ 2025 Г.</w:t>
      </w:r>
      <w:r>
        <w:rPr>
          <w:rFonts w:eastAsiaTheme="minorHAnsi" w:cstheme="minorBidi"/>
          <w:b/>
          <w:bCs/>
          <w:sz w:val="28"/>
          <w:szCs w:val="28"/>
          <w:lang w:eastAsia="en-US"/>
        </w:rPr>
        <w:t xml:space="preserve"> </w:t>
      </w:r>
      <w:r w:rsidRPr="00754CC4">
        <w:rPr>
          <w:rFonts w:eastAsiaTheme="minorHAnsi" w:cstheme="minorBidi"/>
          <w:b/>
          <w:bCs/>
          <w:sz w:val="28"/>
          <w:szCs w:val="28"/>
          <w:lang w:eastAsia="en-US"/>
        </w:rPr>
        <w:t>№ 812-П</w:t>
      </w:r>
      <w:r>
        <w:rPr>
          <w:rFonts w:eastAsiaTheme="minorHAnsi" w:cstheme="minorBidi"/>
          <w:b/>
          <w:bCs/>
          <w:sz w:val="28"/>
          <w:szCs w:val="28"/>
          <w:lang w:eastAsia="en-US"/>
        </w:rPr>
        <w:t xml:space="preserve"> </w:t>
      </w:r>
      <w:r w:rsidRPr="00754CC4">
        <w:rPr>
          <w:rFonts w:eastAsiaTheme="minorHAnsi" w:cstheme="minorBidi"/>
          <w:b/>
          <w:bCs/>
          <w:sz w:val="28"/>
          <w:szCs w:val="28"/>
          <w:lang w:eastAsia="en-US"/>
        </w:rPr>
        <w:t>«О ВНЕСЕНИИ ИЗМЕНЕНИЙ В ПОРЯДОК ПРЕДОСТАВЛЕНИЯ И РАСПРЕДЕЛЕНИЯ СУБСИДИИ БЮДЖЕТАМ МУНИЦИПАЛЬНЫХ ОБРАЗОВАНИЙ ПЕРМСКОГО КРАЯ НА ПОДГОТОВКУ ПРОЕКТОВ МЕЖЕВАНИЯ ЗЕМЕЛЬНЫХ УЧАСТКОВ И НА ПРОВЕДЕНИЕ КАДАСТРОВЫХ РАБОТ, УТВЕРЖДЕННЫЙ ПОСТАНОВЛЕНИЕМ ПРАВИТЕЛЬСТВА ПЕРМСКОГО КРАЯ ОТ 26 МАЯ 2023 Г. № 401-П «ОБ УТВЕРЖДЕНИИ ПОРЯДКА ПРЕДОСТАВЛЕНИЯ И РАСПРЕДЕЛЕНИЯ СУБСИДИИ БЮДЖЕТАМ МУНИЦИПАЛЬНЫХ ОБРАЗОВАНИЙ ПЕРМСКОГО КРАЯ НА ПОДГОТОВКУ ПРОЕКТОВ МЕЖЕВАНИЯ ЗЕМЕЛЬНЫХ УЧАСТКОВ И НА ПРОВЕДЕНИЕ КАДАСТРОВЫХ РАБОТ И ПРИЗНАНИИ УТРАТИВШИМ СИЛУ ПОСТАНОВЛЕНИЯ ПРАВИТЕЛЬСТВА ПЕРМСКОГО КРАЯ ОТ 24 ДЕКАБРЯ 2021 Г. № 1086-П «ОБ УТВЕРЖДЕНИИ ПОРЯДКА ПРЕДОСТАВЛЕНИЯ И РАСПРЕДЕЛЕНИЯ СУБСИДИЙ БЮДЖЕТАМ МУНИЦИПАЛЬНЫХ ОБРАЗОВАНИЙ ПЕРМСКОГО КРАЯ НА ПОДГОТОВКУ ПРОЕКТОВ МЕЖЕВАНИЯ ЗЕМЕЛЬНЫХ УЧАСТКОВ И НА ПРОВЕДЕНИЕ КАДАСТРОВЫХ РАБОТ»</w:t>
      </w:r>
    </w:p>
    <w:p w14:paraId="5CEE8AFE" w14:textId="77777777" w:rsidR="00754CC4" w:rsidRPr="00754CC4" w:rsidRDefault="00754CC4" w:rsidP="00F7457C">
      <w:pPr>
        <w:pStyle w:val="a8"/>
        <w:spacing w:before="120" w:beforeAutospacing="0" w:after="0" w:afterAutospacing="0" w:line="360" w:lineRule="exact"/>
        <w:ind w:firstLine="709"/>
        <w:jc w:val="both"/>
        <w:rPr>
          <w:sz w:val="28"/>
          <w:szCs w:val="28"/>
        </w:rPr>
      </w:pPr>
      <w:r w:rsidRPr="00754CC4">
        <w:rPr>
          <w:sz w:val="28"/>
          <w:szCs w:val="28"/>
        </w:rPr>
        <w:t xml:space="preserve">Уточнено, что субсидии формируются и предоставляются в целях оказания финансовой поддержки муниципальным образованиям края для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связанных с проведением кадастровых работ с последующим внесением в Единый государственный реестр недвижимости сведений в отношении 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органы местного самоуправления получают право распоряжения после государственного кадастрового учета земельных участков, если соответствующие земельные участки предстоит образовать, земельных участков из состава земель сельскохозяйственного назначения, выделяемых в счет земельных долей, находящихся на день проведения кадастровых работ в муниципальной собственности, земельных участков из состава земель сельскохозяйственного назначения, находящихся в муниципальной собственности, свободных от прав третьих лиц и объектов недвижимого </w:t>
      </w:r>
      <w:r w:rsidRPr="00754CC4">
        <w:rPr>
          <w:sz w:val="28"/>
          <w:szCs w:val="28"/>
        </w:rPr>
        <w:lastRenderedPageBreak/>
        <w:t>имущества, с целью уточнения описания местоположения границ таких земельных участков.</w:t>
      </w:r>
    </w:p>
    <w:p w14:paraId="46571B9F" w14:textId="77777777" w:rsidR="00754CC4" w:rsidRPr="00754CC4" w:rsidRDefault="00754CC4" w:rsidP="00754CC4">
      <w:pPr>
        <w:pStyle w:val="a8"/>
        <w:spacing w:before="0" w:beforeAutospacing="0" w:after="0" w:afterAutospacing="0" w:line="360" w:lineRule="exact"/>
        <w:ind w:firstLine="709"/>
        <w:jc w:val="both"/>
        <w:rPr>
          <w:sz w:val="28"/>
          <w:szCs w:val="28"/>
        </w:rPr>
      </w:pPr>
      <w:r w:rsidRPr="00754CC4">
        <w:rPr>
          <w:sz w:val="28"/>
          <w:szCs w:val="28"/>
        </w:rPr>
        <w:t>Закреплено, что в случае наличия экономии, сложившейся в результате заключения муниципальных контрактов в соответствии с Федеральным законом от 05 апреля 2013 г.№ 44-ФЗ «О контрактной системе в сфере закупок товаров, работ, услуг для обеспечения государственных и муниципальных нужд», экономия распределяется между муниципальными образованиями пропорционально направленной заявочной документации, которая не была удовлетворена в полном объеме, и (или) согласно заявкам о перечислении субсидии, которые в части запрашиваемого размера субсидии не были удовлетворены в полном объеме.</w:t>
      </w:r>
    </w:p>
    <w:p w14:paraId="5C36D2A6" w14:textId="687D1FBF" w:rsidR="00F7457C" w:rsidRDefault="00754CC4" w:rsidP="007F2FD7">
      <w:pPr>
        <w:pStyle w:val="a8"/>
        <w:spacing w:before="0" w:beforeAutospacing="0" w:after="0" w:afterAutospacing="0" w:line="360" w:lineRule="exact"/>
        <w:ind w:firstLine="709"/>
        <w:jc w:val="both"/>
        <w:rPr>
          <w:sz w:val="28"/>
          <w:szCs w:val="28"/>
        </w:rPr>
      </w:pPr>
      <w:r w:rsidRPr="00754CC4">
        <w:rPr>
          <w:sz w:val="28"/>
          <w:szCs w:val="28"/>
        </w:rPr>
        <w:t>Вступает в силу через 10 дней после дня официального опубликования.</w:t>
      </w:r>
    </w:p>
    <w:p w14:paraId="7B38E491" w14:textId="35C92465" w:rsidR="00754CC4" w:rsidRDefault="00754CC4" w:rsidP="00F7457C">
      <w:pPr>
        <w:pStyle w:val="a8"/>
        <w:numPr>
          <w:ilvl w:val="0"/>
          <w:numId w:val="19"/>
        </w:numPr>
        <w:spacing w:before="120" w:beforeAutospacing="0" w:after="0" w:afterAutospacing="0" w:line="360" w:lineRule="exact"/>
        <w:ind w:left="0" w:firstLine="709"/>
        <w:jc w:val="both"/>
        <w:rPr>
          <w:b/>
          <w:bCs/>
          <w:color w:val="000000"/>
          <w:sz w:val="28"/>
          <w:szCs w:val="20"/>
        </w:rPr>
      </w:pPr>
      <w:bookmarkStart w:id="1" w:name="_Hlk191908517"/>
      <w:r w:rsidRPr="00754CC4">
        <w:rPr>
          <w:b/>
          <w:bCs/>
          <w:color w:val="000000"/>
          <w:sz w:val="28"/>
          <w:szCs w:val="20"/>
        </w:rPr>
        <w:t>ПОСТАНОВЛЕНИЕ ПРАВИТЕЛЬСТВА ПЕРМСКОГО КРАЯ ОТ 17</w:t>
      </w:r>
      <w:r>
        <w:rPr>
          <w:b/>
          <w:bCs/>
          <w:color w:val="000000"/>
          <w:sz w:val="28"/>
          <w:szCs w:val="20"/>
        </w:rPr>
        <w:t xml:space="preserve"> ОКТЯБРЯ </w:t>
      </w:r>
      <w:r w:rsidRPr="00754CC4">
        <w:rPr>
          <w:b/>
          <w:bCs/>
          <w:color w:val="000000"/>
          <w:sz w:val="28"/>
          <w:szCs w:val="20"/>
        </w:rPr>
        <w:t>2025</w:t>
      </w:r>
      <w:r>
        <w:rPr>
          <w:b/>
          <w:bCs/>
          <w:color w:val="000000"/>
          <w:sz w:val="28"/>
          <w:szCs w:val="20"/>
        </w:rPr>
        <w:t xml:space="preserve"> Г.</w:t>
      </w:r>
      <w:r w:rsidRPr="00754CC4">
        <w:rPr>
          <w:b/>
          <w:bCs/>
          <w:color w:val="000000"/>
          <w:sz w:val="28"/>
          <w:szCs w:val="20"/>
        </w:rPr>
        <w:t xml:space="preserve"> </w:t>
      </w:r>
      <w:r>
        <w:rPr>
          <w:b/>
          <w:bCs/>
          <w:color w:val="000000"/>
          <w:sz w:val="28"/>
          <w:szCs w:val="20"/>
        </w:rPr>
        <w:t>№</w:t>
      </w:r>
      <w:r w:rsidRPr="00754CC4">
        <w:rPr>
          <w:b/>
          <w:bCs/>
          <w:color w:val="000000"/>
          <w:sz w:val="28"/>
          <w:szCs w:val="20"/>
        </w:rPr>
        <w:t xml:space="preserve"> 830-П</w:t>
      </w:r>
      <w:r>
        <w:rPr>
          <w:b/>
          <w:bCs/>
          <w:color w:val="000000"/>
          <w:sz w:val="28"/>
          <w:szCs w:val="20"/>
        </w:rPr>
        <w:t xml:space="preserve"> «</w:t>
      </w:r>
      <w:r w:rsidRPr="00754CC4">
        <w:rPr>
          <w:b/>
          <w:bCs/>
          <w:color w:val="000000"/>
          <w:sz w:val="28"/>
          <w:szCs w:val="20"/>
        </w:rPr>
        <w:t xml:space="preserve">О ВНЕСЕНИИ ИЗМЕНЕНИЙ В ПОРЯДОК ПРЕДОСТАВЛЕНИЯ И РАСХОДОВАНИЯ СУБСИДИЙ НА ОБЕСПЕЧЕНИЕ МЕРОПРИЯТИЙ ПО РЕАЛИЗАЦИИ РЕГИОНАЛЬНОЙ АДРЕСНОЙ ПРОГРАММЫ ПО ПЕРЕСЕЛЕНИЮ ГРАЖДАН ИЗ ЖИЛИЩНОГО ФОНДА НА ТЕРРИТОРИИ ПЕРМСКОГО КРАЯ, ПРИЗНАННОГО АВАРИЙНЫМ ПОСЛЕ 01 ЯНВАРЯ 2017 ГОДА, УТВЕРЖДЕННЫЙ ПОСТАНОВЛЕНИЕМ ПРАВИТЕЛЬСТВА ПЕРМСКОГО КРАЯ ОТ 26 ИЮНЯ 2025 Г. </w:t>
      </w:r>
      <w:r>
        <w:rPr>
          <w:b/>
          <w:bCs/>
          <w:color w:val="000000"/>
          <w:sz w:val="28"/>
          <w:szCs w:val="20"/>
        </w:rPr>
        <w:t>№</w:t>
      </w:r>
      <w:r w:rsidRPr="00754CC4">
        <w:rPr>
          <w:b/>
          <w:bCs/>
          <w:color w:val="000000"/>
          <w:sz w:val="28"/>
          <w:szCs w:val="20"/>
        </w:rPr>
        <w:t xml:space="preserve"> 526-П</w:t>
      </w:r>
      <w:r>
        <w:rPr>
          <w:b/>
          <w:bCs/>
          <w:color w:val="000000"/>
          <w:sz w:val="28"/>
          <w:szCs w:val="20"/>
        </w:rPr>
        <w:t>»</w:t>
      </w:r>
    </w:p>
    <w:p w14:paraId="7407D578" w14:textId="77777777" w:rsidR="00754CC4" w:rsidRPr="00754CC4" w:rsidRDefault="00754CC4" w:rsidP="00F7457C">
      <w:pPr>
        <w:pStyle w:val="a8"/>
        <w:spacing w:before="120" w:beforeAutospacing="0" w:after="0" w:afterAutospacing="0" w:line="360" w:lineRule="exact"/>
        <w:ind w:firstLine="709"/>
        <w:jc w:val="both"/>
        <w:rPr>
          <w:sz w:val="28"/>
          <w:szCs w:val="28"/>
        </w:rPr>
      </w:pPr>
      <w:r w:rsidRPr="00754CC4">
        <w:rPr>
          <w:sz w:val="28"/>
          <w:szCs w:val="28"/>
        </w:rPr>
        <w:t>Уточнено, что оставшаяся часть субсидии муниципальному образованию перечисляется в зависимости от промежуточных результатов реализации этапов региональной адресной программы. Средства субсидии перечисляются по мере представления муниципальными образованиями реестра контрактов по заключенным муниципальным контрактам (договорам) на приобретение жилых помещений в многоквартирных домах, на строительство многоквартирных домов, а также строительство и приобретение домов блокированной застройки и индивидуальных жилых домов, иным договорам в целях реализации этапов региональной адресной программы, соглашениям на выплату собственникам возмещения за изымаемые жилые помещения, расположенные в аварийном жилищном фонде.</w:t>
      </w:r>
    </w:p>
    <w:p w14:paraId="7BE7EBF0" w14:textId="6B954CC2" w:rsidR="0001730B" w:rsidRDefault="00754CC4" w:rsidP="00754CC4">
      <w:pPr>
        <w:pStyle w:val="a8"/>
        <w:spacing w:before="0" w:beforeAutospacing="0" w:after="0" w:afterAutospacing="0" w:line="360" w:lineRule="exact"/>
        <w:ind w:firstLine="709"/>
        <w:jc w:val="both"/>
        <w:rPr>
          <w:sz w:val="28"/>
          <w:szCs w:val="28"/>
        </w:rPr>
      </w:pPr>
      <w:r w:rsidRPr="00754CC4">
        <w:rPr>
          <w:sz w:val="28"/>
          <w:szCs w:val="28"/>
        </w:rPr>
        <w:t xml:space="preserve">Определено, что субсидии перечисляются муниципальным образованиям на основании установленных документов частями в соответствии с кассовым планом, который формируется Министерством строительства края на основании предложений о потребности в средствах на реализацию мероприятий с помесячной разбивкой, представляемых муниципальными образованиями в Министерство: до 20 ноября года, предшествующего году финансирования; в течение пяти рабочих дней после вступления в силу </w:t>
      </w:r>
      <w:r w:rsidRPr="00754CC4">
        <w:rPr>
          <w:sz w:val="28"/>
          <w:szCs w:val="28"/>
        </w:rPr>
        <w:lastRenderedPageBreak/>
        <w:t>изменений в региональную адресную программу в части увеличения финансирования. При необходимости изменения кассового плана муниципальное образование направляет в Министерство уточненные предложения о потребности в средствах на реализацию мероприятий с помесячной разбивкой в срок не позднее 10 числа месяца, предшествующего месяцу планового перечисления субсидий.</w:t>
      </w:r>
    </w:p>
    <w:bookmarkEnd w:id="1"/>
    <w:p w14:paraId="3216AB5C" w14:textId="77777777" w:rsidR="00371323" w:rsidRDefault="00371323" w:rsidP="00371323">
      <w:pPr>
        <w:autoSpaceDE w:val="0"/>
        <w:autoSpaceDN w:val="0"/>
        <w:adjustRightInd w:val="0"/>
        <w:spacing w:after="0" w:line="360" w:lineRule="exact"/>
        <w:ind w:firstLine="709"/>
        <w:jc w:val="both"/>
        <w:rPr>
          <w:rFonts w:ascii="Times New Roman" w:hAnsi="Times New Roman" w:cs="Times New Roman"/>
          <w:sz w:val="28"/>
          <w:szCs w:val="28"/>
        </w:rPr>
      </w:pPr>
    </w:p>
    <w:sectPr w:rsidR="00371323" w:rsidSect="004E36F8">
      <w:footerReference w:type="default" r:id="rId8"/>
      <w:pgSz w:w="11906" w:h="16838"/>
      <w:pgMar w:top="1134" w:right="851"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018A4" w14:textId="77777777" w:rsidR="00643D0E" w:rsidRDefault="00643D0E">
      <w:pPr>
        <w:spacing w:after="0" w:line="240" w:lineRule="auto"/>
      </w:pPr>
      <w:r>
        <w:separator/>
      </w:r>
    </w:p>
  </w:endnote>
  <w:endnote w:type="continuationSeparator" w:id="0">
    <w:p w14:paraId="28F02C95" w14:textId="77777777" w:rsidR="00643D0E" w:rsidRDefault="00643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603705"/>
      <w:docPartObj>
        <w:docPartGallery w:val="Page Numbers (Bottom of Page)"/>
        <w:docPartUnique/>
      </w:docPartObj>
    </w:sdtPr>
    <w:sdtEndPr>
      <w:rPr>
        <w:rFonts w:ascii="Times New Roman" w:hAnsi="Times New Roman" w:cs="Times New Roman"/>
      </w:rPr>
    </w:sdtEndPr>
    <w:sdtContent>
      <w:p w14:paraId="5B60691E" w14:textId="77777777" w:rsidR="00CC0BA8" w:rsidRPr="00A4384F" w:rsidRDefault="00CC0BA8">
        <w:pPr>
          <w:pStyle w:val="a4"/>
          <w:jc w:val="center"/>
          <w:rPr>
            <w:rFonts w:ascii="Times New Roman" w:hAnsi="Times New Roman" w:cs="Times New Roman"/>
          </w:rPr>
        </w:pPr>
        <w:r w:rsidRPr="00A4384F">
          <w:rPr>
            <w:rFonts w:ascii="Times New Roman" w:hAnsi="Times New Roman" w:cs="Times New Roman"/>
          </w:rPr>
          <w:fldChar w:fldCharType="begin"/>
        </w:r>
        <w:r w:rsidRPr="00A4384F">
          <w:rPr>
            <w:rFonts w:ascii="Times New Roman" w:hAnsi="Times New Roman" w:cs="Times New Roman"/>
          </w:rPr>
          <w:instrText>PAGE   \* MERGEFORMAT</w:instrText>
        </w:r>
        <w:r w:rsidRPr="00A4384F">
          <w:rPr>
            <w:rFonts w:ascii="Times New Roman" w:hAnsi="Times New Roman" w:cs="Times New Roman"/>
          </w:rPr>
          <w:fldChar w:fldCharType="separate"/>
        </w:r>
        <w:r w:rsidR="004576AE">
          <w:rPr>
            <w:rFonts w:ascii="Times New Roman" w:hAnsi="Times New Roman" w:cs="Times New Roman"/>
            <w:noProof/>
          </w:rPr>
          <w:t>5</w:t>
        </w:r>
        <w:r w:rsidRPr="00A4384F">
          <w:rPr>
            <w:rFonts w:ascii="Times New Roman" w:hAnsi="Times New Roman" w:cs="Times New Roman"/>
          </w:rPr>
          <w:fldChar w:fldCharType="end"/>
        </w:r>
      </w:p>
    </w:sdtContent>
  </w:sdt>
  <w:p w14:paraId="1CAD9BDC" w14:textId="77777777" w:rsidR="00CC0BA8" w:rsidRDefault="00CC0BA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12907" w14:textId="77777777" w:rsidR="00643D0E" w:rsidRDefault="00643D0E">
      <w:pPr>
        <w:spacing w:after="0" w:line="240" w:lineRule="auto"/>
      </w:pPr>
      <w:r>
        <w:separator/>
      </w:r>
    </w:p>
  </w:footnote>
  <w:footnote w:type="continuationSeparator" w:id="0">
    <w:p w14:paraId="34810513" w14:textId="77777777" w:rsidR="00643D0E" w:rsidRDefault="00643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058"/>
    <w:multiLevelType w:val="hybridMultilevel"/>
    <w:tmpl w:val="531E109C"/>
    <w:lvl w:ilvl="0" w:tplc="5F7ECC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BE4450"/>
    <w:multiLevelType w:val="hybridMultilevel"/>
    <w:tmpl w:val="FFB6756E"/>
    <w:lvl w:ilvl="0" w:tplc="588A2CF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9481EDC"/>
    <w:multiLevelType w:val="hybridMultilevel"/>
    <w:tmpl w:val="7C683C26"/>
    <w:lvl w:ilvl="0" w:tplc="2E943F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D47EFD"/>
    <w:multiLevelType w:val="hybridMultilevel"/>
    <w:tmpl w:val="68E82B90"/>
    <w:lvl w:ilvl="0" w:tplc="F0A6D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F7217DA"/>
    <w:multiLevelType w:val="hybridMultilevel"/>
    <w:tmpl w:val="7756B346"/>
    <w:lvl w:ilvl="0" w:tplc="23F6F848">
      <w:start w:val="1"/>
      <w:numFmt w:val="decimal"/>
      <w:lvlText w:val="%1."/>
      <w:lvlJc w:val="left"/>
      <w:pPr>
        <w:ind w:left="1002"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FB64F9F"/>
    <w:multiLevelType w:val="hybridMultilevel"/>
    <w:tmpl w:val="DAD6E45C"/>
    <w:lvl w:ilvl="0" w:tplc="137A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FBB091E"/>
    <w:multiLevelType w:val="hybridMultilevel"/>
    <w:tmpl w:val="C38EC2B4"/>
    <w:lvl w:ilvl="0" w:tplc="E2BE31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F06289"/>
    <w:multiLevelType w:val="hybridMultilevel"/>
    <w:tmpl w:val="1FB2765E"/>
    <w:lvl w:ilvl="0" w:tplc="88047628">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25434B1"/>
    <w:multiLevelType w:val="hybridMultilevel"/>
    <w:tmpl w:val="CAC0B414"/>
    <w:lvl w:ilvl="0" w:tplc="16A4F9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19E1876"/>
    <w:multiLevelType w:val="hybridMultilevel"/>
    <w:tmpl w:val="197E7882"/>
    <w:lvl w:ilvl="0" w:tplc="7504952A">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79E4CAB"/>
    <w:multiLevelType w:val="hybridMultilevel"/>
    <w:tmpl w:val="6A1C2F62"/>
    <w:lvl w:ilvl="0" w:tplc="D474E1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B843F64"/>
    <w:multiLevelType w:val="hybridMultilevel"/>
    <w:tmpl w:val="ED5C9876"/>
    <w:lvl w:ilvl="0" w:tplc="6A0246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382682"/>
    <w:multiLevelType w:val="hybridMultilevel"/>
    <w:tmpl w:val="6D4EB972"/>
    <w:lvl w:ilvl="0" w:tplc="C860B4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C15EF9"/>
    <w:multiLevelType w:val="hybridMultilevel"/>
    <w:tmpl w:val="C56085D0"/>
    <w:lvl w:ilvl="0" w:tplc="595A6A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3703D65"/>
    <w:multiLevelType w:val="hybridMultilevel"/>
    <w:tmpl w:val="7AC09748"/>
    <w:lvl w:ilvl="0" w:tplc="8604D19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5" w15:restartNumberingAfterBreak="0">
    <w:nsid w:val="545E7279"/>
    <w:multiLevelType w:val="hybridMultilevel"/>
    <w:tmpl w:val="1486986C"/>
    <w:lvl w:ilvl="0" w:tplc="CF1843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61B6824"/>
    <w:multiLevelType w:val="hybridMultilevel"/>
    <w:tmpl w:val="2542DE48"/>
    <w:lvl w:ilvl="0" w:tplc="15084524">
      <w:start w:val="1"/>
      <w:numFmt w:val="decimal"/>
      <w:lvlText w:val="%1."/>
      <w:lvlJc w:val="left"/>
      <w:pPr>
        <w:ind w:left="1789" w:hanging="360"/>
      </w:pPr>
      <w:rPr>
        <w:rFonts w:hint="default"/>
        <w:b/>
        <w:bCs/>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15:restartNumberingAfterBreak="0">
    <w:nsid w:val="66AE6D9C"/>
    <w:multiLevelType w:val="hybridMultilevel"/>
    <w:tmpl w:val="CA825BFC"/>
    <w:lvl w:ilvl="0" w:tplc="038E9F6E">
      <w:start w:val="1"/>
      <w:numFmt w:val="decimal"/>
      <w:lvlText w:val="%1."/>
      <w:lvlJc w:val="left"/>
      <w:pPr>
        <w:ind w:left="1014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6BD0611E"/>
    <w:multiLevelType w:val="hybridMultilevel"/>
    <w:tmpl w:val="EDA2FF76"/>
    <w:lvl w:ilvl="0" w:tplc="E90898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CC153EA"/>
    <w:multiLevelType w:val="hybridMultilevel"/>
    <w:tmpl w:val="DEA4BB4A"/>
    <w:lvl w:ilvl="0" w:tplc="B3844C50">
      <w:start w:val="9"/>
      <w:numFmt w:val="decimal"/>
      <w:lvlText w:val="%1."/>
      <w:lvlJc w:val="left"/>
      <w:pPr>
        <w:ind w:left="1287" w:hanging="360"/>
      </w:pPr>
      <w:rPr>
        <w:rFonts w:hint="default"/>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15"/>
  </w:num>
  <w:num w:numId="3">
    <w:abstractNumId w:val="8"/>
  </w:num>
  <w:num w:numId="4">
    <w:abstractNumId w:val="2"/>
  </w:num>
  <w:num w:numId="5">
    <w:abstractNumId w:val="0"/>
  </w:num>
  <w:num w:numId="6">
    <w:abstractNumId w:val="16"/>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9"/>
  </w:num>
  <w:num w:numId="13">
    <w:abstractNumId w:val="3"/>
  </w:num>
  <w:num w:numId="14">
    <w:abstractNumId w:val="14"/>
  </w:num>
  <w:num w:numId="15">
    <w:abstractNumId w:val="18"/>
  </w:num>
  <w:num w:numId="16">
    <w:abstractNumId w:val="5"/>
  </w:num>
  <w:num w:numId="17">
    <w:abstractNumId w:val="6"/>
  </w:num>
  <w:num w:numId="18">
    <w:abstractNumId w:val="12"/>
  </w:num>
  <w:num w:numId="19">
    <w:abstractNumId w:val="10"/>
  </w:num>
  <w:num w:numId="2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0039"/>
    <w:rsid w:val="0000464D"/>
    <w:rsid w:val="000159F4"/>
    <w:rsid w:val="0001730B"/>
    <w:rsid w:val="00025C3E"/>
    <w:rsid w:val="00027BF0"/>
    <w:rsid w:val="00044144"/>
    <w:rsid w:val="00046AE0"/>
    <w:rsid w:val="00066294"/>
    <w:rsid w:val="00066DE2"/>
    <w:rsid w:val="00072722"/>
    <w:rsid w:val="00082BEA"/>
    <w:rsid w:val="000937E8"/>
    <w:rsid w:val="000A2AEE"/>
    <w:rsid w:val="000A752F"/>
    <w:rsid w:val="000B0536"/>
    <w:rsid w:val="000B1B2A"/>
    <w:rsid w:val="000B275C"/>
    <w:rsid w:val="000E5B89"/>
    <w:rsid w:val="001072CF"/>
    <w:rsid w:val="00111BB4"/>
    <w:rsid w:val="00125C41"/>
    <w:rsid w:val="001362E5"/>
    <w:rsid w:val="001435A3"/>
    <w:rsid w:val="001446FD"/>
    <w:rsid w:val="00147E73"/>
    <w:rsid w:val="001551F4"/>
    <w:rsid w:val="00163214"/>
    <w:rsid w:val="001756ED"/>
    <w:rsid w:val="00190B3A"/>
    <w:rsid w:val="00192CA7"/>
    <w:rsid w:val="001C4233"/>
    <w:rsid w:val="001D3841"/>
    <w:rsid w:val="001D4C87"/>
    <w:rsid w:val="001F1477"/>
    <w:rsid w:val="001F7CEC"/>
    <w:rsid w:val="002019B2"/>
    <w:rsid w:val="00204D1E"/>
    <w:rsid w:val="00205FF4"/>
    <w:rsid w:val="002135CE"/>
    <w:rsid w:val="00217085"/>
    <w:rsid w:val="00222298"/>
    <w:rsid w:val="002261ED"/>
    <w:rsid w:val="00242D18"/>
    <w:rsid w:val="002611AA"/>
    <w:rsid w:val="0026477A"/>
    <w:rsid w:val="002664B9"/>
    <w:rsid w:val="0027246B"/>
    <w:rsid w:val="002C00D3"/>
    <w:rsid w:val="002E1F40"/>
    <w:rsid w:val="002E5AF0"/>
    <w:rsid w:val="002F3F07"/>
    <w:rsid w:val="0031498E"/>
    <w:rsid w:val="00315E97"/>
    <w:rsid w:val="003251D2"/>
    <w:rsid w:val="00330FBC"/>
    <w:rsid w:val="00332AA9"/>
    <w:rsid w:val="00340CE3"/>
    <w:rsid w:val="00342C23"/>
    <w:rsid w:val="00347D40"/>
    <w:rsid w:val="00356C1E"/>
    <w:rsid w:val="00371323"/>
    <w:rsid w:val="003825F4"/>
    <w:rsid w:val="003844D2"/>
    <w:rsid w:val="00394E49"/>
    <w:rsid w:val="003A5335"/>
    <w:rsid w:val="003B1EC5"/>
    <w:rsid w:val="003B3EC3"/>
    <w:rsid w:val="003C0908"/>
    <w:rsid w:val="003D364C"/>
    <w:rsid w:val="003D6D43"/>
    <w:rsid w:val="003E3519"/>
    <w:rsid w:val="003E637C"/>
    <w:rsid w:val="0041110C"/>
    <w:rsid w:val="00424BCF"/>
    <w:rsid w:val="00425956"/>
    <w:rsid w:val="004318E6"/>
    <w:rsid w:val="00442A27"/>
    <w:rsid w:val="00450F4E"/>
    <w:rsid w:val="004576AE"/>
    <w:rsid w:val="00462D4F"/>
    <w:rsid w:val="004677E8"/>
    <w:rsid w:val="00471FD3"/>
    <w:rsid w:val="004778B6"/>
    <w:rsid w:val="004836D5"/>
    <w:rsid w:val="00497E85"/>
    <w:rsid w:val="004B1EC2"/>
    <w:rsid w:val="004C7785"/>
    <w:rsid w:val="004D3274"/>
    <w:rsid w:val="004D3CA2"/>
    <w:rsid w:val="004E1DE4"/>
    <w:rsid w:val="004E36F8"/>
    <w:rsid w:val="004E4676"/>
    <w:rsid w:val="005031E5"/>
    <w:rsid w:val="00506A54"/>
    <w:rsid w:val="00506C67"/>
    <w:rsid w:val="00516D5E"/>
    <w:rsid w:val="00522B4D"/>
    <w:rsid w:val="00523F54"/>
    <w:rsid w:val="0052423D"/>
    <w:rsid w:val="005278C0"/>
    <w:rsid w:val="0053311C"/>
    <w:rsid w:val="00542AAB"/>
    <w:rsid w:val="00562E3F"/>
    <w:rsid w:val="0056452E"/>
    <w:rsid w:val="00597E47"/>
    <w:rsid w:val="005C150C"/>
    <w:rsid w:val="005C2F89"/>
    <w:rsid w:val="005E24C3"/>
    <w:rsid w:val="005E41EA"/>
    <w:rsid w:val="005F05C1"/>
    <w:rsid w:val="005F2404"/>
    <w:rsid w:val="005F3996"/>
    <w:rsid w:val="00600039"/>
    <w:rsid w:val="00611BDD"/>
    <w:rsid w:val="00615E5E"/>
    <w:rsid w:val="00615F85"/>
    <w:rsid w:val="006160A3"/>
    <w:rsid w:val="00643D0E"/>
    <w:rsid w:val="006462C7"/>
    <w:rsid w:val="00684682"/>
    <w:rsid w:val="00684E9E"/>
    <w:rsid w:val="006A3469"/>
    <w:rsid w:val="006A3B28"/>
    <w:rsid w:val="006B12B3"/>
    <w:rsid w:val="00704C19"/>
    <w:rsid w:val="00705D7C"/>
    <w:rsid w:val="00725D73"/>
    <w:rsid w:val="00735358"/>
    <w:rsid w:val="00740456"/>
    <w:rsid w:val="00742C0B"/>
    <w:rsid w:val="00754CC4"/>
    <w:rsid w:val="00757687"/>
    <w:rsid w:val="00767EE3"/>
    <w:rsid w:val="00781403"/>
    <w:rsid w:val="0078382F"/>
    <w:rsid w:val="00785E69"/>
    <w:rsid w:val="00790251"/>
    <w:rsid w:val="00791950"/>
    <w:rsid w:val="00796C45"/>
    <w:rsid w:val="00797B4C"/>
    <w:rsid w:val="007F0A00"/>
    <w:rsid w:val="007F21F5"/>
    <w:rsid w:val="007F2FD7"/>
    <w:rsid w:val="00804A27"/>
    <w:rsid w:val="00804F54"/>
    <w:rsid w:val="008061F0"/>
    <w:rsid w:val="0080795A"/>
    <w:rsid w:val="00821803"/>
    <w:rsid w:val="00824F29"/>
    <w:rsid w:val="00841F33"/>
    <w:rsid w:val="00841FFC"/>
    <w:rsid w:val="0086256D"/>
    <w:rsid w:val="00871625"/>
    <w:rsid w:val="00881D68"/>
    <w:rsid w:val="0088694E"/>
    <w:rsid w:val="00887204"/>
    <w:rsid w:val="008949A8"/>
    <w:rsid w:val="008E0622"/>
    <w:rsid w:val="008E7331"/>
    <w:rsid w:val="008F5DED"/>
    <w:rsid w:val="009055AE"/>
    <w:rsid w:val="00907A09"/>
    <w:rsid w:val="009221C4"/>
    <w:rsid w:val="00927167"/>
    <w:rsid w:val="00930577"/>
    <w:rsid w:val="00934957"/>
    <w:rsid w:val="009349DE"/>
    <w:rsid w:val="009437BB"/>
    <w:rsid w:val="00944F80"/>
    <w:rsid w:val="00955BE1"/>
    <w:rsid w:val="00956EB4"/>
    <w:rsid w:val="00961FD3"/>
    <w:rsid w:val="00974B3B"/>
    <w:rsid w:val="00976F28"/>
    <w:rsid w:val="00987A55"/>
    <w:rsid w:val="009A1B56"/>
    <w:rsid w:val="009A27AA"/>
    <w:rsid w:val="009A3213"/>
    <w:rsid w:val="009B3CA6"/>
    <w:rsid w:val="009C4BEF"/>
    <w:rsid w:val="009C6523"/>
    <w:rsid w:val="009C7FD8"/>
    <w:rsid w:val="009D7B9B"/>
    <w:rsid w:val="009E0344"/>
    <w:rsid w:val="009E45A8"/>
    <w:rsid w:val="009E5F45"/>
    <w:rsid w:val="00A052FA"/>
    <w:rsid w:val="00A066C3"/>
    <w:rsid w:val="00A06D10"/>
    <w:rsid w:val="00A13661"/>
    <w:rsid w:val="00A16CFD"/>
    <w:rsid w:val="00A2557F"/>
    <w:rsid w:val="00A92DB5"/>
    <w:rsid w:val="00AB7A9F"/>
    <w:rsid w:val="00AC5FC3"/>
    <w:rsid w:val="00AF52A8"/>
    <w:rsid w:val="00B06AD7"/>
    <w:rsid w:val="00B15041"/>
    <w:rsid w:val="00B15932"/>
    <w:rsid w:val="00B23173"/>
    <w:rsid w:val="00B26E3F"/>
    <w:rsid w:val="00B31B38"/>
    <w:rsid w:val="00B4674A"/>
    <w:rsid w:val="00B47274"/>
    <w:rsid w:val="00B5321D"/>
    <w:rsid w:val="00B613AF"/>
    <w:rsid w:val="00B625E8"/>
    <w:rsid w:val="00B64519"/>
    <w:rsid w:val="00B74E68"/>
    <w:rsid w:val="00B83864"/>
    <w:rsid w:val="00B919AC"/>
    <w:rsid w:val="00BA5162"/>
    <w:rsid w:val="00BA6934"/>
    <w:rsid w:val="00BC1E78"/>
    <w:rsid w:val="00BD6033"/>
    <w:rsid w:val="00BE6179"/>
    <w:rsid w:val="00BE7597"/>
    <w:rsid w:val="00BF1D62"/>
    <w:rsid w:val="00BF1E99"/>
    <w:rsid w:val="00BF2B3B"/>
    <w:rsid w:val="00BF5A1B"/>
    <w:rsid w:val="00BF5C85"/>
    <w:rsid w:val="00C07727"/>
    <w:rsid w:val="00C167FA"/>
    <w:rsid w:val="00C23C93"/>
    <w:rsid w:val="00C31757"/>
    <w:rsid w:val="00C73017"/>
    <w:rsid w:val="00C75426"/>
    <w:rsid w:val="00C764C6"/>
    <w:rsid w:val="00C84DB6"/>
    <w:rsid w:val="00C9134E"/>
    <w:rsid w:val="00C92440"/>
    <w:rsid w:val="00CA2643"/>
    <w:rsid w:val="00CB30EB"/>
    <w:rsid w:val="00CC0BA8"/>
    <w:rsid w:val="00CC1C1F"/>
    <w:rsid w:val="00CC31A2"/>
    <w:rsid w:val="00CE2B77"/>
    <w:rsid w:val="00D04752"/>
    <w:rsid w:val="00D07642"/>
    <w:rsid w:val="00D13F9F"/>
    <w:rsid w:val="00D231B7"/>
    <w:rsid w:val="00D2455D"/>
    <w:rsid w:val="00D35345"/>
    <w:rsid w:val="00D4261B"/>
    <w:rsid w:val="00D608F3"/>
    <w:rsid w:val="00D63DE8"/>
    <w:rsid w:val="00D938F5"/>
    <w:rsid w:val="00D95210"/>
    <w:rsid w:val="00D977FA"/>
    <w:rsid w:val="00DB1697"/>
    <w:rsid w:val="00DB5C15"/>
    <w:rsid w:val="00DD017B"/>
    <w:rsid w:val="00DD33FE"/>
    <w:rsid w:val="00DD4D67"/>
    <w:rsid w:val="00DD5649"/>
    <w:rsid w:val="00DE1A22"/>
    <w:rsid w:val="00DE43EA"/>
    <w:rsid w:val="00DE5BAD"/>
    <w:rsid w:val="00DF7719"/>
    <w:rsid w:val="00E04A31"/>
    <w:rsid w:val="00E14C39"/>
    <w:rsid w:val="00E264F0"/>
    <w:rsid w:val="00E30897"/>
    <w:rsid w:val="00E45202"/>
    <w:rsid w:val="00E45410"/>
    <w:rsid w:val="00E706CA"/>
    <w:rsid w:val="00E824A1"/>
    <w:rsid w:val="00E85C7D"/>
    <w:rsid w:val="00E917EE"/>
    <w:rsid w:val="00E94FE0"/>
    <w:rsid w:val="00EB56EB"/>
    <w:rsid w:val="00EB6256"/>
    <w:rsid w:val="00EC1E25"/>
    <w:rsid w:val="00ED70FD"/>
    <w:rsid w:val="00EE0319"/>
    <w:rsid w:val="00EF3229"/>
    <w:rsid w:val="00F14762"/>
    <w:rsid w:val="00F354CB"/>
    <w:rsid w:val="00F3759C"/>
    <w:rsid w:val="00F403E9"/>
    <w:rsid w:val="00F61E29"/>
    <w:rsid w:val="00F7457C"/>
    <w:rsid w:val="00F767FE"/>
    <w:rsid w:val="00FB3F10"/>
    <w:rsid w:val="00FC00AE"/>
    <w:rsid w:val="00FD352A"/>
    <w:rsid w:val="00FD6D29"/>
    <w:rsid w:val="00FE1898"/>
    <w:rsid w:val="00FF7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3451"/>
  <w15:docId w15:val="{87C53F5E-26BF-43A6-B485-5D3885B8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CEC"/>
    <w:pPr>
      <w:spacing w:after="160" w:line="259"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CEC"/>
    <w:pPr>
      <w:ind w:left="720"/>
      <w:contextualSpacing/>
    </w:pPr>
  </w:style>
  <w:style w:type="paragraph" w:styleId="a4">
    <w:name w:val="footer"/>
    <w:basedOn w:val="a"/>
    <w:link w:val="a5"/>
    <w:uiPriority w:val="99"/>
    <w:unhideWhenUsed/>
    <w:rsid w:val="001F7CEC"/>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F7CEC"/>
  </w:style>
  <w:style w:type="paragraph" w:styleId="a6">
    <w:name w:val="Balloon Text"/>
    <w:basedOn w:val="a"/>
    <w:link w:val="a7"/>
    <w:uiPriority w:val="99"/>
    <w:semiHidden/>
    <w:unhideWhenUsed/>
    <w:rsid w:val="00944F8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44F80"/>
    <w:rPr>
      <w:rFonts w:ascii="Segoe UI" w:hAnsi="Segoe UI" w:cs="Segoe UI"/>
      <w:sz w:val="18"/>
      <w:szCs w:val="18"/>
    </w:rPr>
  </w:style>
  <w:style w:type="paragraph" w:styleId="a8">
    <w:name w:val="Normal (Web)"/>
    <w:basedOn w:val="a"/>
    <w:uiPriority w:val="99"/>
    <w:unhideWhenUsed/>
    <w:rsid w:val="004677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77587">
      <w:bodyDiv w:val="1"/>
      <w:marLeft w:val="0"/>
      <w:marRight w:val="0"/>
      <w:marTop w:val="0"/>
      <w:marBottom w:val="0"/>
      <w:divBdr>
        <w:top w:val="none" w:sz="0" w:space="0" w:color="auto"/>
        <w:left w:val="none" w:sz="0" w:space="0" w:color="auto"/>
        <w:bottom w:val="none" w:sz="0" w:space="0" w:color="auto"/>
        <w:right w:val="none" w:sz="0" w:space="0" w:color="auto"/>
      </w:divBdr>
    </w:div>
    <w:div w:id="725764134">
      <w:bodyDiv w:val="1"/>
      <w:marLeft w:val="0"/>
      <w:marRight w:val="0"/>
      <w:marTop w:val="0"/>
      <w:marBottom w:val="0"/>
      <w:divBdr>
        <w:top w:val="none" w:sz="0" w:space="0" w:color="auto"/>
        <w:left w:val="none" w:sz="0" w:space="0" w:color="auto"/>
        <w:bottom w:val="none" w:sz="0" w:space="0" w:color="auto"/>
        <w:right w:val="none" w:sz="0" w:space="0" w:color="auto"/>
      </w:divBdr>
    </w:div>
    <w:div w:id="834955125">
      <w:bodyDiv w:val="1"/>
      <w:marLeft w:val="0"/>
      <w:marRight w:val="0"/>
      <w:marTop w:val="0"/>
      <w:marBottom w:val="0"/>
      <w:divBdr>
        <w:top w:val="none" w:sz="0" w:space="0" w:color="auto"/>
        <w:left w:val="none" w:sz="0" w:space="0" w:color="auto"/>
        <w:bottom w:val="none" w:sz="0" w:space="0" w:color="auto"/>
        <w:right w:val="none" w:sz="0" w:space="0" w:color="auto"/>
      </w:divBdr>
    </w:div>
    <w:div w:id="1037117711">
      <w:bodyDiv w:val="1"/>
      <w:marLeft w:val="0"/>
      <w:marRight w:val="0"/>
      <w:marTop w:val="0"/>
      <w:marBottom w:val="0"/>
      <w:divBdr>
        <w:top w:val="none" w:sz="0" w:space="0" w:color="auto"/>
        <w:left w:val="none" w:sz="0" w:space="0" w:color="auto"/>
        <w:bottom w:val="none" w:sz="0" w:space="0" w:color="auto"/>
        <w:right w:val="none" w:sz="0" w:space="0" w:color="auto"/>
      </w:divBdr>
    </w:div>
    <w:div w:id="1185971863">
      <w:bodyDiv w:val="1"/>
      <w:marLeft w:val="0"/>
      <w:marRight w:val="0"/>
      <w:marTop w:val="0"/>
      <w:marBottom w:val="0"/>
      <w:divBdr>
        <w:top w:val="none" w:sz="0" w:space="0" w:color="auto"/>
        <w:left w:val="none" w:sz="0" w:space="0" w:color="auto"/>
        <w:bottom w:val="none" w:sz="0" w:space="0" w:color="auto"/>
        <w:right w:val="none" w:sz="0" w:space="0" w:color="auto"/>
      </w:divBdr>
    </w:div>
    <w:div w:id="1248925563">
      <w:bodyDiv w:val="1"/>
      <w:marLeft w:val="0"/>
      <w:marRight w:val="0"/>
      <w:marTop w:val="0"/>
      <w:marBottom w:val="0"/>
      <w:divBdr>
        <w:top w:val="none" w:sz="0" w:space="0" w:color="auto"/>
        <w:left w:val="none" w:sz="0" w:space="0" w:color="auto"/>
        <w:bottom w:val="none" w:sz="0" w:space="0" w:color="auto"/>
        <w:right w:val="none" w:sz="0" w:space="0" w:color="auto"/>
      </w:divBdr>
    </w:div>
    <w:div w:id="1294098832">
      <w:bodyDiv w:val="1"/>
      <w:marLeft w:val="0"/>
      <w:marRight w:val="0"/>
      <w:marTop w:val="0"/>
      <w:marBottom w:val="0"/>
      <w:divBdr>
        <w:top w:val="none" w:sz="0" w:space="0" w:color="auto"/>
        <w:left w:val="none" w:sz="0" w:space="0" w:color="auto"/>
        <w:bottom w:val="none" w:sz="0" w:space="0" w:color="auto"/>
        <w:right w:val="none" w:sz="0" w:space="0" w:color="auto"/>
      </w:divBdr>
    </w:div>
    <w:div w:id="1510178723">
      <w:bodyDiv w:val="1"/>
      <w:marLeft w:val="0"/>
      <w:marRight w:val="0"/>
      <w:marTop w:val="0"/>
      <w:marBottom w:val="0"/>
      <w:divBdr>
        <w:top w:val="none" w:sz="0" w:space="0" w:color="auto"/>
        <w:left w:val="none" w:sz="0" w:space="0" w:color="auto"/>
        <w:bottom w:val="none" w:sz="0" w:space="0" w:color="auto"/>
        <w:right w:val="none" w:sz="0" w:space="0" w:color="auto"/>
      </w:divBdr>
    </w:div>
    <w:div w:id="157222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41017-43BB-42B3-A867-A1ABB154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12</Pages>
  <Words>3610</Words>
  <Characters>20582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Трясцина ЛА</dc:creator>
  <cp:lastModifiedBy>Пользователь</cp:lastModifiedBy>
  <cp:revision>140</cp:revision>
  <cp:lastPrinted>2025-10-30T04:43:00Z</cp:lastPrinted>
  <dcterms:created xsi:type="dcterms:W3CDTF">2024-08-06T09:58:00Z</dcterms:created>
  <dcterms:modified xsi:type="dcterms:W3CDTF">2025-10-31T03:16:00Z</dcterms:modified>
</cp:coreProperties>
</file>